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Pr="008A7DD5" w:rsidRDefault="004642B6" w:rsidP="004642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56BD">
        <w:rPr>
          <w:rFonts w:ascii="Arial" w:hAnsi="Arial" w:cs="Arial"/>
          <w:sz w:val="28"/>
          <w:szCs w:val="28"/>
        </w:rPr>
        <w:t xml:space="preserve">                              </w:t>
      </w:r>
      <w:r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4642B6" w:rsidRPr="008A7DD5" w:rsidRDefault="004642B6" w:rsidP="004642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642B6" w:rsidRPr="008A7DD5" w:rsidRDefault="004642B6" w:rsidP="004642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D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4642B6" w:rsidRPr="008A7DD5" w:rsidRDefault="004642B6" w:rsidP="004642B6">
      <w:pPr>
        <w:rPr>
          <w:rFonts w:ascii="Times New Roman" w:hAnsi="Times New Roman"/>
          <w:b/>
          <w:sz w:val="24"/>
          <w:szCs w:val="24"/>
        </w:rPr>
      </w:pPr>
    </w:p>
    <w:p w:rsidR="004642B6" w:rsidRPr="008A7DD5" w:rsidRDefault="004642B6" w:rsidP="004642B6">
      <w:pPr>
        <w:rPr>
          <w:rFonts w:ascii="Times New Roman" w:hAnsi="Times New Roman"/>
          <w:b/>
          <w:sz w:val="24"/>
          <w:szCs w:val="24"/>
        </w:rPr>
      </w:pPr>
    </w:p>
    <w:p w:rsidR="004642B6" w:rsidRPr="00F91CCD" w:rsidRDefault="004642B6" w:rsidP="004642B6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4642B6" w:rsidRPr="00F91CCD" w:rsidRDefault="004642B6" w:rsidP="004642B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4642B6" w:rsidRPr="00F91CCD" w:rsidRDefault="004642B6" w:rsidP="004642B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бизнеса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4642B6" w:rsidRPr="00F91CCD" w:rsidRDefault="004642B6" w:rsidP="004642B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4642B6" w:rsidRPr="00F91CCD" w:rsidRDefault="004642B6" w:rsidP="004642B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4642B6" w:rsidRDefault="004642B6" w:rsidP="004642B6">
      <w:pPr>
        <w:pStyle w:val="a3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Pr="00BF37FB" w:rsidRDefault="004642B6" w:rsidP="004642B6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BF37FB">
        <w:rPr>
          <w:rFonts w:ascii="Times New Roman" w:hAnsi="Times New Roman"/>
          <w:sz w:val="44"/>
          <w:szCs w:val="44"/>
        </w:rPr>
        <w:t>Рабочая программа</w:t>
      </w:r>
    </w:p>
    <w:p w:rsidR="004642B6" w:rsidRPr="00BF37FB" w:rsidRDefault="004642B6" w:rsidP="004642B6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ОБЖ</w:t>
      </w:r>
      <w:r w:rsidRPr="00BF37FB">
        <w:rPr>
          <w:rFonts w:ascii="Times New Roman" w:hAnsi="Times New Roman"/>
          <w:sz w:val="44"/>
          <w:szCs w:val="44"/>
        </w:rPr>
        <w:t xml:space="preserve"> для учащихся</w:t>
      </w:r>
    </w:p>
    <w:p w:rsidR="004642B6" w:rsidRPr="00BF37FB" w:rsidRDefault="004642B6" w:rsidP="004642B6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BF37FB">
        <w:rPr>
          <w:rFonts w:ascii="Times New Roman" w:hAnsi="Times New Roman"/>
          <w:sz w:val="44"/>
          <w:szCs w:val="44"/>
        </w:rPr>
        <w:t>8 класса</w:t>
      </w:r>
    </w:p>
    <w:p w:rsidR="004642B6" w:rsidRPr="00BF37FB" w:rsidRDefault="004642B6" w:rsidP="004642B6">
      <w:pPr>
        <w:pStyle w:val="a3"/>
        <w:jc w:val="center"/>
        <w:rPr>
          <w:rFonts w:asciiTheme="minorHAnsi" w:hAnsiTheme="minorHAnsi" w:cstheme="minorBidi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2015-2016</w:t>
      </w:r>
      <w:r w:rsidRPr="00BF37FB">
        <w:rPr>
          <w:rFonts w:ascii="Times New Roman" w:hAnsi="Times New Roman"/>
          <w:sz w:val="44"/>
          <w:szCs w:val="44"/>
        </w:rPr>
        <w:t xml:space="preserve"> учебный год</w:t>
      </w:r>
    </w:p>
    <w:p w:rsidR="004642B6" w:rsidRDefault="004642B6" w:rsidP="004642B6"/>
    <w:p w:rsidR="004642B6" w:rsidRDefault="004642B6" w:rsidP="004642B6"/>
    <w:p w:rsidR="004642B6" w:rsidRDefault="004642B6" w:rsidP="004642B6"/>
    <w:p w:rsidR="004642B6" w:rsidRDefault="004642B6" w:rsidP="004642B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учитель физической культуры</w:t>
      </w:r>
    </w:p>
    <w:p w:rsidR="004642B6" w:rsidRDefault="004642B6" w:rsidP="004642B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категории</w:t>
      </w:r>
    </w:p>
    <w:p w:rsidR="004642B6" w:rsidRDefault="004642B6" w:rsidP="004642B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Грецких </w:t>
      </w:r>
      <w:proofErr w:type="gramStart"/>
      <w:r>
        <w:rPr>
          <w:rFonts w:ascii="Times New Roman" w:hAnsi="Times New Roman"/>
          <w:sz w:val="24"/>
          <w:szCs w:val="24"/>
        </w:rPr>
        <w:t>А.А..</w:t>
      </w:r>
      <w:proofErr w:type="gramEnd"/>
    </w:p>
    <w:p w:rsidR="004642B6" w:rsidRDefault="004642B6" w:rsidP="004642B6">
      <w:pPr>
        <w:pStyle w:val="a3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2B6" w:rsidRDefault="004642B6" w:rsidP="004642B6">
      <w:pPr>
        <w:pStyle w:val="a3"/>
        <w:rPr>
          <w:rFonts w:ascii="Times New Roman" w:hAnsi="Times New Roman"/>
          <w:sz w:val="24"/>
          <w:szCs w:val="24"/>
        </w:rPr>
      </w:pPr>
    </w:p>
    <w:p w:rsidR="004642B6" w:rsidRPr="00625BBD" w:rsidRDefault="004642B6" w:rsidP="004642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Пермь2016г.</w:t>
      </w:r>
    </w:p>
    <w:p w:rsidR="00396E5F" w:rsidRDefault="00396E5F" w:rsidP="00396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учебной дисциплины разработана на основе Федерального государственного образовательного стандарта (далее – ФГОС) для 8 класса.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дисциплина «Основы безопасности жизнедеятельности» – обязательная общепрофессиональная дисциплина, в которой соединена тематика безопасного взаимодействия человека со средой его обитания (производственная, бытовая, природная) и вопросы защиты от негативных факторов чрезвычайных ситуаций. Изучением дисциплины достигается формирование у учеников представления о неразрывном единстве эффективной профессиональной деятельности человека с требованиями к его безопасности и защищённости. Реализация этих требований</w:t>
      </w:r>
      <w:r>
        <w:rPr>
          <w:sz w:val="28"/>
          <w:szCs w:val="28"/>
        </w:rPr>
        <w:tab/>
        <w:t xml:space="preserve"> гарантирует сохранение работоспособности и здоровья человека, готовит его к действиям в экстремальных ситуациях.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Основная цель дисциплины</w:t>
      </w:r>
      <w:r>
        <w:rPr>
          <w:sz w:val="28"/>
          <w:szCs w:val="28"/>
        </w:rPr>
        <w:t xml:space="preserve"> «Основы безопасности жизнедеятельности» – вооружить будущих учеников теоретическими и практическими навыками, необходимыми для: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создания безопасных и комфортных условий жизнедеятельности;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выявления и идентификации негативных воздействий среды обитания естественного и антропогенного происхождения;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разработки и реализации мер защиты человека и среды обитания от негативных воздействий;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прогнозирования развития и оценки последствий чрезвычайных ситуаций;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принятия решений по личной защите и защите населения от возможных последствий аварий, катастроф, стихийных бедствий, а также принятия мер по ликвидации их последствий.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изучении дисциплины необходимо постоянно обращать внимание на её прикладной характер, показывать, где и </w:t>
      </w:r>
      <w:proofErr w:type="gramStart"/>
      <w:r>
        <w:rPr>
          <w:sz w:val="28"/>
          <w:szCs w:val="28"/>
        </w:rPr>
        <w:t>когда изучаемые теоретические положения</w:t>
      </w:r>
      <w:proofErr w:type="gramEnd"/>
      <w:r>
        <w:rPr>
          <w:sz w:val="28"/>
          <w:szCs w:val="28"/>
        </w:rPr>
        <w:t xml:space="preserve"> и практические навыки могут быть использованы в будущей деятельности.    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Цели и задачи дисциплины – требования к результатам освоения дисциплины: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Цели: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знаний о здоровом образе жизни; об опасных и чрезвычайных ситуациях и основах безопасной жизнедеятельности; 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96E5F" w:rsidRP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6E5F" w:rsidRP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6E5F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Задачи: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знаний о безопасном поведении человека в опасных и чрезвычайных ситуациях техногенного и социального характера; о современных средствах поражения и их поражающих факторах; о защитных сооружениях гражданской обороны и правилах их использования для защиты населения от различных чрезвычайных ситуаций; государственной системе защиты населения от опасных и чрезвычайных ситуаций;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ценностного отношения к человеческой жизни и здоровью, любви к Родине и её природе;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черт личности, необходимых для безопасного поведения в чрезвычайных ситуациях; бдительности по предотвращению актов терроризма; потребности в соблюдении здорового образа жизни;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               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</w:rPr>
        <w:t>Содержание учебного материала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– основные виды правила пользования бытовыми приборами и инструментами, средствами бытовой химии и др.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пожар и меры пожарной безопасности;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Опасные ситуации и правила поведения на воде;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ПДД;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пассажиров в общественном транспорте;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Опасные ситуации в условиях пребывания человека на территории с неблагоприятными экологическими факторами; ПДК;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опасные ситуации криминогенного характера; правила поведения;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предосторожности в местах массового скопления людей;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предосторожности при угрозе теракта;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-порядок и правила оказания первой помощи пострадавшим.</w:t>
      </w: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Pr="00396E5F" w:rsidRDefault="00396E5F" w:rsidP="00396E5F">
      <w:pPr>
        <w:ind w:firstLine="708"/>
        <w:rPr>
          <w:b/>
          <w:sz w:val="32"/>
          <w:szCs w:val="32"/>
        </w:rPr>
      </w:pPr>
    </w:p>
    <w:p w:rsidR="00396E5F" w:rsidRDefault="00396E5F" w:rsidP="00396E5F">
      <w:pPr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уровню подготовки выпускников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  <w:u w:val="single"/>
        </w:rPr>
        <w:t>уметь: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правильно действовать при возникновении пожаров в жилище и использовать подручные средства для ликвидации очагов возгорания;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поведения на воде, оказывать помощи утопающему;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ПДД;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пользоваться бытовыми приборами и инструментами, бытовыми приборами контроля качества окружающей среды и продуктов питания;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предосторожности и правила поведения пассажиров в общественном транспорте;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предосторожности и правила поведения в ситуациях криминогенного характера и в местах большого скопления людей, применять элементарные способы самозащиты;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проявлять бдительность и правильно действовать в случае угрозы террористического акта;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ПМП;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за помощью в случае необходимости в соответствующие службы экстренной помощи.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дисциплины обучающийся должен </w:t>
      </w:r>
      <w:r>
        <w:rPr>
          <w:b/>
          <w:sz w:val="28"/>
          <w:szCs w:val="28"/>
          <w:u w:val="single"/>
        </w:rPr>
        <w:t>знать: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безопасности жизнедеятельности в опасных и чрезвычайных ситуациях социального, природного и техногенного происхождения;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задачи государственных служб по обеспечению безопасности населения и порядок взаимодействия населения с этими службами.</w:t>
      </w:r>
    </w:p>
    <w:p w:rsidR="00396E5F" w:rsidRDefault="00396E5F" w:rsidP="00396E5F">
      <w:pPr>
        <w:rPr>
          <w:sz w:val="32"/>
          <w:szCs w:val="32"/>
        </w:rPr>
      </w:pPr>
    </w:p>
    <w:p w:rsidR="00396E5F" w:rsidRDefault="00396E5F" w:rsidP="00396E5F">
      <w:pPr>
        <w:rPr>
          <w:sz w:val="32"/>
          <w:szCs w:val="32"/>
        </w:rPr>
        <w:sectPr w:rsidR="00396E5F">
          <w:pgSz w:w="11906" w:h="16838"/>
          <w:pgMar w:top="1134" w:right="850" w:bottom="1134" w:left="1701" w:header="708" w:footer="708" w:gutter="0"/>
          <w:cols w:space="720"/>
        </w:sectPr>
      </w:pPr>
    </w:p>
    <w:p w:rsidR="004642B6" w:rsidRDefault="004642B6" w:rsidP="004642B6">
      <w:pPr>
        <w:tabs>
          <w:tab w:val="left" w:pos="705"/>
        </w:tabs>
        <w:jc w:val="both"/>
        <w:rPr>
          <w:rFonts w:cstheme="minorHAnsi"/>
        </w:rPr>
      </w:pPr>
    </w:p>
    <w:p w:rsidR="00396E5F" w:rsidRDefault="00396E5F" w:rsidP="00396E5F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Календарно-тематический план и содержание </w:t>
      </w:r>
      <w:r>
        <w:rPr>
          <w:rFonts w:eastAsia="Calibri"/>
          <w:b/>
          <w:sz w:val="32"/>
          <w:szCs w:val="32"/>
          <w:lang w:eastAsia="en-US"/>
        </w:rPr>
        <w:t>учебного предмета «Основы безопасности жизнедеятельности».</w:t>
      </w:r>
    </w:p>
    <w:p w:rsidR="00396E5F" w:rsidRDefault="00396E5F" w:rsidP="00396E5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0"/>
        <w:gridCol w:w="246"/>
        <w:gridCol w:w="2304"/>
        <w:gridCol w:w="676"/>
        <w:gridCol w:w="1168"/>
        <w:gridCol w:w="987"/>
        <w:gridCol w:w="1566"/>
        <w:gridCol w:w="1418"/>
      </w:tblGrid>
      <w:tr w:rsidR="00396E5F" w:rsidTr="00396E5F">
        <w:trPr>
          <w:cantSplit/>
          <w:trHeight w:val="188"/>
        </w:trPr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Номер</w:t>
            </w:r>
          </w:p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урока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</w:t>
            </w:r>
          </w:p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(разделы, темы)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</w:t>
            </w:r>
          </w:p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часов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eastAsia="en-US"/>
              </w:rPr>
              <w:t>Ведущие формы, методы, средства обучения</w:t>
            </w:r>
            <w:r>
              <w:rPr>
                <w:rFonts w:eastAsia="Calibri"/>
                <w:b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</w:tr>
      <w:tr w:rsidR="00396E5F" w:rsidTr="00396E5F">
        <w:trPr>
          <w:cantSplit/>
          <w:trHeight w:val="701"/>
        </w:trPr>
        <w:tc>
          <w:tcPr>
            <w:tcW w:w="982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Раздел: Опасные и чрезвычайные ситуации техногенного характера. Безопасность и защита человека.</w:t>
            </w:r>
          </w:p>
        </w:tc>
      </w:tr>
      <w:tr w:rsidR="00396E5F" w:rsidTr="00396E5F">
        <w:trPr>
          <w:cantSplit/>
          <w:trHeight w:val="701"/>
        </w:trPr>
        <w:tc>
          <w:tcPr>
            <w:tcW w:w="982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Тема: Основные виды и причины опасных ситуаций техногенного характера.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аварии, катастрофы, чрезвычайной ситуации техногенного характера. 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Урок-изучение нового материала; работа с учебником; репродуктивный.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Выучить виды ЧС техногенного характера.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Краткая характеристика аварий, катастроф и чрезвычайных ситуаций техногенного характера.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работа с учебником; репродуктивный.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Подготовить сообщения о </w:t>
            </w:r>
            <w:proofErr w:type="spellStart"/>
            <w:r>
              <w:t>ч.с</w:t>
            </w:r>
            <w:proofErr w:type="spellEnd"/>
            <w:r>
              <w:t>. техногенного характера.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Основные причины и стадии развития техногенных происшествий.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частично-поисковый; составление таблицы-памятки.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§3 в учебнике.</w:t>
            </w:r>
          </w:p>
        </w:tc>
      </w:tr>
      <w:tr w:rsidR="00396E5F" w:rsidTr="00396E5F">
        <w:trPr>
          <w:cantSplit/>
          <w:trHeight w:val="563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Пожары и взрывы.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Пожары.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Первая медицинская помощь при ожогах.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Взрывы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Правила поведения при обнаружении подозрительных предметов.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и причины возникновения пожаров и взрывов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частично-поисковый;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§6 в учебнике.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Возможные последствия пожаров и взрывов.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аналитический; составление таблицы.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Подготовить сообщения о последствиях пожаров и взрывов.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Меры пожарной безопасности и правила безопасного поведения при пожарах и угрозе взрывов.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 xml:space="preserve">Комбинированный; аналитический; составление таблицы.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Составить план эвакуации из помещения при пожаре.</w:t>
            </w:r>
          </w:p>
        </w:tc>
      </w:tr>
      <w:tr w:rsidR="00396E5F" w:rsidTr="00396E5F">
        <w:trPr>
          <w:cantSplit/>
          <w:trHeight w:val="433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  <w:r>
              <w:rPr>
                <w:b/>
              </w:rPr>
              <w:t>Аварии с выбросом опасных химических веществ.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Опасные химические вещества и объекты.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§9 в учебнике.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Характеристика АХОВ и их поражающих факторов.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§10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Причины и последствия аварий на химически опасных объектах.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§11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Правила поведения и защитные меры при авариях на ХОО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Составить план герметизации жилого помещения.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Первая помощь пострадавшим от АХОВ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§13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темам «</w:t>
            </w:r>
            <w:r>
              <w:t>Аварии с выбросом опасных химических веществ</w:t>
            </w:r>
            <w:r>
              <w:rPr>
                <w:rFonts w:eastAsia="Calibri"/>
              </w:rPr>
              <w:t>»; «Пожары»; «Взрывы».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Повторительно-обобщающий; репродуктивный; отработка практических навыков.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Повторение.</w:t>
            </w:r>
          </w:p>
        </w:tc>
      </w:tr>
      <w:tr w:rsidR="00396E5F" w:rsidTr="00396E5F">
        <w:trPr>
          <w:cantSplit/>
          <w:trHeight w:val="362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Аварии с выбросом радиоактивных веществ.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Радиоактивность и радиационно-опасные объекты.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96E5F" w:rsidRDefault="00396E5F">
            <w:pPr>
              <w:jc w:val="center"/>
              <w:rPr>
                <w:rFonts w:eastAsia="Calibri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Сообщение о радиоактивном загрязнении природы.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Ионизирующее излучение: природа, единицы измерения, биологические эффекты.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§15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Естественная радиоактивность. Характеристика очагов поражения при радиационных авариях и принципы защиты от ионизирующего излучения.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§16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Правила поведения и действия населения при радиоактивных авариях и радиоактивном загрязнении местности.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аналитический; составление алгоритма поведения.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§17 в учебнике</w:t>
            </w:r>
          </w:p>
        </w:tc>
      </w:tr>
      <w:tr w:rsidR="00396E5F" w:rsidTr="00396E5F">
        <w:trPr>
          <w:cantSplit/>
          <w:trHeight w:val="479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Гидродинамические аварии.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Гидродинамические аварии и гидротехнические сооружения.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§18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Причины, виды и последствия гидродинамических аварий.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§19,20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Меры по защите населения от последствий гидродинамических аварий, правила поведения при угрозе и во время гидродинамических аварий.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аналитический; составление алгоритма оказания первой помощи при утоплении.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§21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разделу «</w:t>
            </w:r>
            <w:proofErr w:type="gramStart"/>
            <w:r>
              <w:rPr>
                <w:rFonts w:eastAsia="Calibri"/>
              </w:rPr>
              <w:t>Опасные  чрезвычайные</w:t>
            </w:r>
            <w:proofErr w:type="gramEnd"/>
            <w:r>
              <w:rPr>
                <w:rFonts w:eastAsia="Calibri"/>
              </w:rPr>
              <w:t xml:space="preserve"> ситуации техногенного характера. Безопасность и защита человека».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Повторительно-обобщающий; репродуктивный; отработка практических навыков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Подготовка к контрольной работе.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по разделу «</w:t>
            </w:r>
            <w:proofErr w:type="gramStart"/>
            <w:r>
              <w:rPr>
                <w:rFonts w:eastAsia="Calibri"/>
              </w:rPr>
              <w:t>Опасные  чрезвычайные</w:t>
            </w:r>
            <w:proofErr w:type="gramEnd"/>
            <w:r>
              <w:rPr>
                <w:rFonts w:eastAsia="Calibri"/>
              </w:rPr>
              <w:t xml:space="preserve"> ситуации техногенного характера. Безопасность и защита человека».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Урок проверки знаний.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Повторение.</w:t>
            </w:r>
          </w:p>
        </w:tc>
      </w:tr>
      <w:tr w:rsidR="00396E5F" w:rsidTr="00396E5F">
        <w:trPr>
          <w:cantSplit/>
          <w:trHeight w:val="415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Тема: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Нарушение экологического равновесия.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Экология и экологическая безопасность.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Сообщение о какой-либо экологической катастрофе.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Биосфера и человек. Загрязнение атмосферы, почв и природных вод.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§23-26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о предельно допустимых концентрациях загрязняющих веществ. Краткая характеристика экологической обстановки в РФ.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§27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теме «Нарушение экологического равновесия».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Повторительно-обобщающий; репродуктивный;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Повторение.</w:t>
            </w:r>
          </w:p>
        </w:tc>
      </w:tr>
      <w:tr w:rsidR="00396E5F" w:rsidTr="00396E5F">
        <w:trPr>
          <w:cantSplit/>
          <w:trHeight w:val="804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Раздел: Опасные ситуации, возникающие в повседневной жизни, и правила безопасного поведения.</w:t>
            </w:r>
          </w:p>
        </w:tc>
      </w:tr>
      <w:tr w:rsidR="00396E5F" w:rsidTr="00396E5F">
        <w:trPr>
          <w:cantSplit/>
          <w:trHeight w:val="420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  <w:r>
              <w:rPr>
                <w:b/>
              </w:rPr>
              <w:t>Безопасное поведение на улицах и дорогах.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Правила для велосипедистов и роллеров.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§28-30 в учебнике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Основные понятия об уголовной ответственности несовершеннолетних. Как уберечь себя от преступлений.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Комбинированный; репродуктивный, работа с текстом УК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Сообщение о видах наказаний.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разделу «Опасные ситуации, возникающие в повседневной жизни, и правила безопасного поведения.»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Повторительно-обобщающий; репродуктивный; работа с учебником.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Подготовка к контрольной работе.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Практическое занятие по средствам индивидуальной защиты.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Практическое занятие; репродуктивный; отработка навыков.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Подготовка к контрольной работе.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Практическое занятие по оказанию первой медицинской помощи.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Практическое занятие; репродуктивный; отработка навыков.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Подготовка к контрольной работе.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Итоговая контрольная работа по курсу ОБЖ за 8 класс.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Урок проверки знаний.</w:t>
            </w:r>
          </w:p>
        </w:tc>
      </w:tr>
      <w:tr w:rsidR="00396E5F" w:rsidTr="00396E5F">
        <w:trPr>
          <w:cantSplit/>
          <w:trHeight w:val="132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результатов выполнения итоговой работы.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</w:p>
          <w:p w:rsidR="00396E5F" w:rsidRDefault="00396E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t>Аналитический; работа над ошибками.</w:t>
            </w:r>
          </w:p>
        </w:tc>
      </w:tr>
      <w:tr w:rsidR="00396E5F" w:rsidTr="00396E5F">
        <w:trPr>
          <w:cantSplit/>
          <w:trHeight w:val="65"/>
        </w:trPr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E5F" w:rsidRDefault="00396E5F"/>
        </w:tc>
        <w:tc>
          <w:tcPr>
            <w:tcW w:w="2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 w:line="19" w:lineRule="atLeast"/>
              <w:rPr>
                <w:b/>
                <w:sz w:val="24"/>
                <w:szCs w:val="24"/>
              </w:rPr>
            </w:pPr>
            <w:r>
              <w:rPr>
                <w:b/>
                <w:iCs/>
              </w:rPr>
              <w:t> Итого:</w:t>
            </w:r>
          </w:p>
        </w:tc>
        <w:tc>
          <w:tcPr>
            <w:tcW w:w="2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396E5F" w:rsidRDefault="00396E5F">
            <w:pPr>
              <w:shd w:val="clear" w:color="auto" w:fill="FFFFFF"/>
              <w:spacing w:before="100" w:beforeAutospacing="1" w:after="100" w:afterAutospacing="1" w:line="19" w:lineRule="atLeast"/>
              <w:jc w:val="center"/>
              <w:rPr>
                <w:b/>
              </w:rPr>
            </w:pPr>
            <w:r>
              <w:rPr>
                <w:b/>
                <w:iCs/>
              </w:rPr>
              <w:t>34</w:t>
            </w:r>
          </w:p>
        </w:tc>
        <w:tc>
          <w:tcPr>
            <w:tcW w:w="2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6E5F" w:rsidRDefault="00396E5F">
            <w:pPr>
              <w:spacing w:before="100" w:beforeAutospacing="1" w:after="100" w:afterAutospacing="1" w:line="19" w:lineRule="atLeast"/>
            </w:pPr>
            <w:r>
              <w:rPr>
                <w:iCs/>
              </w:rPr>
              <w:t> </w:t>
            </w:r>
          </w:p>
        </w:tc>
      </w:tr>
    </w:tbl>
    <w:p w:rsidR="00396E5F" w:rsidRDefault="00396E5F" w:rsidP="00396E5F">
      <w:pPr>
        <w:spacing w:before="100" w:beforeAutospacing="1" w:after="100" w:afterAutospacing="1" w:line="240" w:lineRule="auto"/>
        <w:ind w:left="568"/>
        <w:jc w:val="both"/>
        <w:rPr>
          <w:b/>
          <w:sz w:val="32"/>
          <w:szCs w:val="32"/>
        </w:rPr>
      </w:pPr>
    </w:p>
    <w:p w:rsidR="00396E5F" w:rsidRDefault="00396E5F" w:rsidP="00396E5F">
      <w:pPr>
        <w:spacing w:before="100" w:beforeAutospacing="1" w:after="100" w:afterAutospacing="1" w:line="240" w:lineRule="auto"/>
        <w:ind w:left="568"/>
        <w:jc w:val="both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>Перечень учебно-методического обеспечения.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программы дисциплины в наличии учебного кабинета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«Безопасность жизнедеятельности» имеется: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-посадочные места по количеству обучающихся;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-образцы средств индивидуальной защиты органов дыхания и кожи;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-средства оказания первой медицинской помощи;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</w:p>
    <w:p w:rsidR="00396E5F" w:rsidRDefault="00396E5F" w:rsidP="00396E5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 и оценка результатов освоения дисциплины.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rPr>
          <w:b/>
          <w:bCs/>
          <w:sz w:val="32"/>
          <w:szCs w:val="32"/>
        </w:rPr>
      </w:pPr>
    </w:p>
    <w:p w:rsidR="00396E5F" w:rsidRDefault="00396E5F" w:rsidP="00396E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блиц-тестирования, а также выполнения обучающимися индивидуальных заданий, проектов, исследований.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96E5F" w:rsidRDefault="00396E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          Формы и методы контроля и       оценки результатов обучения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правильно действовать при возникновении пожаров жилище и использовать подручные средства для ликвидации очагов возгорания;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уроке.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соблюдать правила поведения на воде, оказывать помощи утопающему;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уроке.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выполнять ПДД;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уроке.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правильно пользоваться бытовыми приборами и инструментами, бытовыми </w:t>
            </w:r>
            <w:r>
              <w:rPr>
                <w:sz w:val="28"/>
                <w:szCs w:val="28"/>
              </w:rPr>
              <w:lastRenderedPageBreak/>
              <w:t>приборами контроля качества окружающей среды и продуктов питания;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Оценка работы на уроке.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соблюдать меры предосторожности и правила поведения пассажиров в общественном транспорте;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уроке.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соблюдать меры предосторожности и правила поведения в ситуациях криминогенного характера и в местах большого скопления людей, применять элементарные способы самозащиты;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проявлять бдительность и правильно действовать в случае угрозы террористического акта;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уроке.</w:t>
            </w:r>
          </w:p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ПМП;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обращаться за помощью в случае необходимости в соответствующие службы экстренной </w:t>
            </w:r>
            <w:proofErr w:type="gramStart"/>
            <w:r>
              <w:rPr>
                <w:sz w:val="28"/>
                <w:szCs w:val="28"/>
              </w:rPr>
              <w:t xml:space="preserve">помощи.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уроке.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безопасности жизнедеятельности в опасных и чрезвычайных ситуациях социального, природного и техногенного происхождения;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работы на уроке.</w:t>
            </w:r>
          </w:p>
        </w:tc>
      </w:tr>
      <w:tr w:rsidR="00396E5F" w:rsidTr="00396E5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задачи государственных служб по обеспечению безопасности населения и порядок взаимодействия населения с этими службами.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</w:t>
            </w:r>
          </w:p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396E5F" w:rsidRDefault="00396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6E5F" w:rsidRDefault="00396E5F" w:rsidP="00396E5F">
      <w:pPr>
        <w:ind w:right="708"/>
        <w:rPr>
          <w:sz w:val="24"/>
          <w:szCs w:val="24"/>
        </w:rPr>
      </w:pPr>
    </w:p>
    <w:p w:rsidR="00396E5F" w:rsidRDefault="00396E5F" w:rsidP="00396E5F">
      <w:pPr>
        <w:widowControl w:val="0"/>
        <w:suppressAutoHyphens/>
        <w:jc w:val="both"/>
        <w:rPr>
          <w:i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6. Информационное обеспечение обучения.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Интернет-ресурсов, дополнительной литературы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I</w:t>
      </w:r>
      <w:r>
        <w:rPr>
          <w:bCs/>
          <w:sz w:val="28"/>
          <w:szCs w:val="28"/>
          <w:u w:val="single"/>
        </w:rPr>
        <w:t>. Для учащихся: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Основы безопасности </w:t>
      </w:r>
      <w:proofErr w:type="gramStart"/>
      <w:r>
        <w:rPr>
          <w:bCs/>
          <w:sz w:val="28"/>
          <w:szCs w:val="28"/>
        </w:rPr>
        <w:t>жизнедеятельности :</w:t>
      </w:r>
      <w:proofErr w:type="gramEnd"/>
      <w:r>
        <w:rPr>
          <w:bCs/>
          <w:sz w:val="28"/>
          <w:szCs w:val="28"/>
        </w:rPr>
        <w:t xml:space="preserve"> 8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 xml:space="preserve">. : учеб. для  </w:t>
      </w:r>
      <w:proofErr w:type="spellStart"/>
      <w:r>
        <w:rPr>
          <w:bCs/>
          <w:sz w:val="28"/>
          <w:szCs w:val="28"/>
        </w:rPr>
        <w:t>общеобразоват</w:t>
      </w:r>
      <w:proofErr w:type="spellEnd"/>
      <w:r>
        <w:rPr>
          <w:bCs/>
          <w:sz w:val="28"/>
          <w:szCs w:val="28"/>
        </w:rPr>
        <w:t>. учреждений /</w:t>
      </w:r>
      <w:proofErr w:type="spellStart"/>
      <w:r>
        <w:rPr>
          <w:bCs/>
          <w:sz w:val="28"/>
          <w:szCs w:val="28"/>
        </w:rPr>
        <w:t>М.П.Фролов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М.В.Юрьева</w:t>
      </w:r>
      <w:proofErr w:type="spellEnd"/>
      <w:r>
        <w:rPr>
          <w:bCs/>
          <w:sz w:val="28"/>
          <w:szCs w:val="28"/>
        </w:rPr>
        <w:t xml:space="preserve">, В.П. </w:t>
      </w:r>
      <w:proofErr w:type="spellStart"/>
      <w:r>
        <w:rPr>
          <w:bCs/>
          <w:sz w:val="28"/>
          <w:szCs w:val="28"/>
        </w:rPr>
        <w:t>Шолох</w:t>
      </w:r>
      <w:proofErr w:type="spellEnd"/>
      <w:r>
        <w:rPr>
          <w:bCs/>
          <w:sz w:val="28"/>
          <w:szCs w:val="28"/>
        </w:rPr>
        <w:t xml:space="preserve"> и др.; под ред. </w:t>
      </w:r>
      <w:proofErr w:type="spellStart"/>
      <w:r>
        <w:rPr>
          <w:bCs/>
          <w:sz w:val="28"/>
          <w:szCs w:val="28"/>
        </w:rPr>
        <w:t>Ю.Л.Воробьёва</w:t>
      </w:r>
      <w:proofErr w:type="spellEnd"/>
      <w:r>
        <w:rPr>
          <w:bCs/>
          <w:sz w:val="28"/>
          <w:szCs w:val="28"/>
        </w:rPr>
        <w:t xml:space="preserve">. – </w:t>
      </w:r>
      <w:proofErr w:type="gramStart"/>
      <w:r>
        <w:rPr>
          <w:bCs/>
          <w:sz w:val="28"/>
          <w:szCs w:val="28"/>
        </w:rPr>
        <w:t>М.:</w:t>
      </w:r>
      <w:proofErr w:type="spellStart"/>
      <w:r>
        <w:rPr>
          <w:bCs/>
          <w:sz w:val="28"/>
          <w:szCs w:val="28"/>
        </w:rPr>
        <w:t>Астрель</w:t>
      </w:r>
      <w:proofErr w:type="spellEnd"/>
      <w:proofErr w:type="gramEnd"/>
      <w:r>
        <w:rPr>
          <w:bCs/>
          <w:sz w:val="28"/>
          <w:szCs w:val="28"/>
        </w:rPr>
        <w:t>, 2012.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II</w:t>
      </w:r>
      <w:r>
        <w:rPr>
          <w:bCs/>
          <w:sz w:val="28"/>
          <w:szCs w:val="28"/>
          <w:u w:val="single"/>
        </w:rPr>
        <w:t>. Для преподавателя:</w:t>
      </w:r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1.Научно-методический и информационный журнал: ОБЖ. Основы безопасности жизнедеятельности.</w:t>
      </w:r>
    </w:p>
    <w:p w:rsidR="00396E5F" w:rsidRDefault="00396E5F" w:rsidP="00396E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2.интернет-сайты: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school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edu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</w:t>
      </w:r>
    </w:p>
    <w:p w:rsidR="00396E5F" w:rsidRDefault="00396E5F" w:rsidP="00396E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obzh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396E5F" w:rsidRDefault="00396E5F" w:rsidP="0039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Комплект учебно-наглядных пособий «Защита населения от ОМП»;</w:t>
      </w:r>
    </w:p>
    <w:p w:rsidR="00396E5F" w:rsidRDefault="00396E5F" w:rsidP="00396E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Комплект учебно-наглядных пособий, плакатов, планшетов;</w:t>
      </w:r>
    </w:p>
    <w:p w:rsidR="00396E5F" w:rsidRDefault="00396E5F" w:rsidP="00396E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Тематическое и поурочное планирование по ОБЖ. А.Г. Малов-</w:t>
      </w:r>
      <w:proofErr w:type="spellStart"/>
      <w:r>
        <w:rPr>
          <w:bCs/>
          <w:sz w:val="28"/>
          <w:szCs w:val="28"/>
        </w:rPr>
        <w:t>Гра</w:t>
      </w:r>
      <w:proofErr w:type="spellEnd"/>
      <w:r>
        <w:rPr>
          <w:bCs/>
          <w:sz w:val="28"/>
          <w:szCs w:val="28"/>
        </w:rPr>
        <w:t xml:space="preserve"> 8 класс, М., АСТ. </w:t>
      </w:r>
      <w:proofErr w:type="spellStart"/>
      <w:r>
        <w:rPr>
          <w:bCs/>
          <w:sz w:val="28"/>
          <w:szCs w:val="28"/>
        </w:rPr>
        <w:t>Астрель</w:t>
      </w:r>
      <w:proofErr w:type="spellEnd"/>
      <w:r>
        <w:rPr>
          <w:bCs/>
          <w:sz w:val="28"/>
          <w:szCs w:val="28"/>
        </w:rPr>
        <w:t>, 2010;</w:t>
      </w: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ind w:left="720"/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rPr>
          <w:sz w:val="28"/>
          <w:szCs w:val="28"/>
        </w:rPr>
      </w:pPr>
    </w:p>
    <w:p w:rsidR="00396E5F" w:rsidRDefault="00396E5F" w:rsidP="00396E5F">
      <w:pPr>
        <w:jc w:val="center"/>
        <w:rPr>
          <w:sz w:val="24"/>
          <w:szCs w:val="24"/>
        </w:rPr>
      </w:pPr>
    </w:p>
    <w:p w:rsidR="008C7BB6" w:rsidRDefault="008C7BB6"/>
    <w:sectPr w:rsidR="008C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C68"/>
    <w:multiLevelType w:val="hybridMultilevel"/>
    <w:tmpl w:val="7E5ADB96"/>
    <w:lvl w:ilvl="0" w:tplc="96303DA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697273"/>
    <w:multiLevelType w:val="hybridMultilevel"/>
    <w:tmpl w:val="7E5ADB96"/>
    <w:lvl w:ilvl="0" w:tplc="96303DA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5"/>
    <w:rsid w:val="00396E5F"/>
    <w:rsid w:val="004642B6"/>
    <w:rsid w:val="00850135"/>
    <w:rsid w:val="008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FA69-62CD-4544-B95B-C996A6B3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6E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96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2016-09-12T06:46:00Z</dcterms:created>
  <dcterms:modified xsi:type="dcterms:W3CDTF">2016-09-14T05:40:00Z</dcterms:modified>
</cp:coreProperties>
</file>