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63" w:rsidRDefault="00182F63" w:rsidP="00182F63">
      <w:pPr>
        <w:ind w:left="652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Т-11</w:t>
      </w:r>
    </w:p>
    <w:p w:rsidR="00182F63" w:rsidRDefault="00182F63" w:rsidP="00182F63">
      <w:pPr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Утверждена постановлением </w:t>
      </w:r>
    </w:p>
    <w:p w:rsidR="00182F63" w:rsidRDefault="00182F63" w:rsidP="00182F63">
      <w:pPr>
        <w:ind w:left="6521"/>
        <w:rPr>
          <w:sz w:val="16"/>
          <w:szCs w:val="16"/>
        </w:rPr>
      </w:pPr>
      <w:r>
        <w:rPr>
          <w:sz w:val="16"/>
          <w:szCs w:val="16"/>
        </w:rPr>
        <w:t>Госкомстата</w:t>
      </w:r>
    </w:p>
    <w:p w:rsidR="00182F63" w:rsidRDefault="00182F63" w:rsidP="00182F63">
      <w:pPr>
        <w:spacing w:after="120"/>
        <w:ind w:left="6521"/>
        <w:rPr>
          <w:sz w:val="16"/>
          <w:szCs w:val="16"/>
        </w:rPr>
      </w:pPr>
      <w:r>
        <w:rPr>
          <w:sz w:val="16"/>
          <w:szCs w:val="16"/>
        </w:rPr>
        <w:t>России от 06.04.01 № 26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283"/>
        <w:gridCol w:w="284"/>
        <w:gridCol w:w="992"/>
        <w:gridCol w:w="1276"/>
      </w:tblGrid>
      <w:tr w:rsidR="00182F63" w:rsidTr="00CE68B4">
        <w:trPr>
          <w:cantSplit/>
        </w:trPr>
        <w:tc>
          <w:tcPr>
            <w:tcW w:w="6663" w:type="dxa"/>
          </w:tcPr>
          <w:p w:rsidR="00182F63" w:rsidRDefault="00182F63" w:rsidP="00CE68B4">
            <w:pPr>
              <w:spacing w:line="276" w:lineRule="auto"/>
              <w:rPr>
                <w:sz w:val="18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182F63" w:rsidRDefault="00182F63" w:rsidP="00CE68B4">
            <w:pPr>
              <w:spacing w:line="276" w:lineRule="auto"/>
              <w:rPr>
                <w:sz w:val="18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3" w:rsidRDefault="00182F63" w:rsidP="00CE68B4">
            <w:pPr>
              <w:tabs>
                <w:tab w:val="center" w:pos="610"/>
              </w:tabs>
              <w:spacing w:line="276" w:lineRule="auto"/>
              <w:rPr>
                <w:sz w:val="18"/>
                <w:szCs w:val="24"/>
                <w:lang w:eastAsia="en-US"/>
              </w:rPr>
            </w:pPr>
            <w:r>
              <w:rPr>
                <w:lang w:eastAsia="en-US"/>
              </w:rPr>
              <w:tab/>
              <w:t>Код</w:t>
            </w:r>
          </w:p>
        </w:tc>
      </w:tr>
      <w:tr w:rsidR="00182F63" w:rsidTr="00CE68B4">
        <w:trPr>
          <w:cantSplit/>
        </w:trPr>
        <w:tc>
          <w:tcPr>
            <w:tcW w:w="6663" w:type="dxa"/>
          </w:tcPr>
          <w:p w:rsidR="00182F63" w:rsidRDefault="00182F63" w:rsidP="00CE68B4">
            <w:pPr>
              <w:spacing w:line="276" w:lineRule="auto"/>
              <w:rPr>
                <w:sz w:val="18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Align w:val="bottom"/>
            <w:hideMark/>
          </w:tcPr>
          <w:p w:rsidR="00182F63" w:rsidRDefault="00182F63" w:rsidP="00CE68B4">
            <w:pPr>
              <w:spacing w:line="276" w:lineRule="auto"/>
              <w:rPr>
                <w:sz w:val="18"/>
                <w:szCs w:val="24"/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63" w:rsidRDefault="00182F63" w:rsidP="00CE68B4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lang w:eastAsia="en-US"/>
              </w:rPr>
              <w:t>0301026</w:t>
            </w:r>
          </w:p>
        </w:tc>
      </w:tr>
      <w:tr w:rsidR="00182F63" w:rsidTr="00CE68B4">
        <w:trPr>
          <w:cantSplit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F63" w:rsidRPr="007351E8" w:rsidRDefault="00182F63" w:rsidP="00CE68B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351E8">
              <w:rPr>
                <w:b/>
                <w:sz w:val="24"/>
                <w:szCs w:val="24"/>
                <w:lang w:eastAsia="en-US"/>
              </w:rPr>
              <w:t xml:space="preserve">МАОУ «Школа бизнеса и предпринимательства» </w:t>
            </w:r>
            <w:proofErr w:type="spellStart"/>
            <w:r w:rsidRPr="007351E8">
              <w:rPr>
                <w:b/>
                <w:sz w:val="24"/>
                <w:szCs w:val="24"/>
                <w:lang w:eastAsia="en-US"/>
              </w:rPr>
              <w:t>г.Перми</w:t>
            </w:r>
            <w:proofErr w:type="spellEnd"/>
          </w:p>
        </w:tc>
        <w:tc>
          <w:tcPr>
            <w:tcW w:w="284" w:type="dxa"/>
            <w:vAlign w:val="bottom"/>
          </w:tcPr>
          <w:p w:rsidR="00182F63" w:rsidRDefault="00182F63" w:rsidP="00CE68B4">
            <w:pPr>
              <w:spacing w:line="276" w:lineRule="auto"/>
              <w:rPr>
                <w:sz w:val="18"/>
                <w:szCs w:val="24"/>
                <w:lang w:eastAsia="en-US"/>
              </w:rPr>
            </w:pPr>
          </w:p>
        </w:tc>
        <w:tc>
          <w:tcPr>
            <w:tcW w:w="992" w:type="dxa"/>
            <w:vAlign w:val="bottom"/>
            <w:hideMark/>
          </w:tcPr>
          <w:p w:rsidR="00182F63" w:rsidRDefault="00182F63" w:rsidP="00CE68B4">
            <w:pPr>
              <w:spacing w:line="276" w:lineRule="auto"/>
              <w:ind w:left="57"/>
              <w:rPr>
                <w:sz w:val="18"/>
                <w:szCs w:val="24"/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63" w:rsidRDefault="00182F63" w:rsidP="00CE68B4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</w:p>
        </w:tc>
      </w:tr>
    </w:tbl>
    <w:p w:rsidR="00182F63" w:rsidRDefault="00182F63" w:rsidP="00182F63">
      <w:pPr>
        <w:spacing w:after="240"/>
        <w:ind w:left="2552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1842"/>
        <w:gridCol w:w="1843"/>
      </w:tblGrid>
      <w:tr w:rsidR="00182F63" w:rsidTr="00CE68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82F63" w:rsidRDefault="00182F63" w:rsidP="00CE68B4">
            <w:pPr>
              <w:spacing w:line="276" w:lineRule="auto"/>
              <w:rPr>
                <w:sz w:val="18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3" w:rsidRDefault="00182F63" w:rsidP="00CE68B4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63" w:rsidRDefault="00182F63" w:rsidP="00CE68B4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182F63" w:rsidTr="00CE68B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F63" w:rsidRDefault="00182F63" w:rsidP="00CE68B4">
            <w:pPr>
              <w:pStyle w:val="1"/>
              <w:spacing w:line="276" w:lineRule="auto"/>
              <w:ind w:left="38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63" w:rsidRDefault="00182F63" w:rsidP="00CE68B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059-01-02-79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F63" w:rsidRDefault="00182F63" w:rsidP="00CE68B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01.10.2020</w:t>
            </w:r>
          </w:p>
        </w:tc>
      </w:tr>
    </w:tbl>
    <w:p w:rsidR="00182F63" w:rsidRDefault="00182F63" w:rsidP="00182F63">
      <w:pPr>
        <w:spacing w:line="60" w:lineRule="atLeast"/>
        <w:ind w:left="3544"/>
        <w:contextualSpacing/>
        <w:rPr>
          <w:b/>
          <w:bCs/>
          <w:sz w:val="24"/>
        </w:rPr>
      </w:pPr>
      <w:r>
        <w:rPr>
          <w:b/>
          <w:bCs/>
          <w:sz w:val="24"/>
        </w:rPr>
        <w:t>(распоряжение)</w:t>
      </w:r>
    </w:p>
    <w:p w:rsidR="00182F63" w:rsidRDefault="00182F63" w:rsidP="00182F63">
      <w:pPr>
        <w:spacing w:line="60" w:lineRule="atLeast"/>
        <w:rPr>
          <w:b/>
          <w:bCs/>
          <w:sz w:val="24"/>
          <w:szCs w:val="24"/>
        </w:rPr>
      </w:pPr>
    </w:p>
    <w:p w:rsidR="00182F63" w:rsidRDefault="00182F63" w:rsidP="00182F63">
      <w:pPr>
        <w:spacing w:line="60" w:lineRule="atLeast"/>
        <w:rPr>
          <w:b/>
          <w:bCs/>
          <w:sz w:val="24"/>
          <w:szCs w:val="24"/>
        </w:rPr>
      </w:pPr>
      <w:r w:rsidRPr="008E0032">
        <w:rPr>
          <w:b/>
          <w:bCs/>
          <w:sz w:val="24"/>
          <w:szCs w:val="24"/>
        </w:rPr>
        <w:t xml:space="preserve">Об организации дополнительных </w:t>
      </w:r>
    </w:p>
    <w:p w:rsidR="00182F63" w:rsidRDefault="00182F63" w:rsidP="00182F63">
      <w:pPr>
        <w:spacing w:line="60" w:lineRule="atLeast"/>
        <w:rPr>
          <w:b/>
          <w:bCs/>
          <w:sz w:val="24"/>
          <w:szCs w:val="24"/>
        </w:rPr>
      </w:pPr>
      <w:r w:rsidRPr="008E0032">
        <w:rPr>
          <w:b/>
          <w:bCs/>
          <w:sz w:val="24"/>
          <w:szCs w:val="24"/>
        </w:rPr>
        <w:t>платных образовательных услуг</w:t>
      </w:r>
    </w:p>
    <w:p w:rsidR="00182F63" w:rsidRPr="008E0032" w:rsidRDefault="00182F63" w:rsidP="00182F63">
      <w:pPr>
        <w:spacing w:line="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2020/2021</w:t>
      </w:r>
      <w:r w:rsidRPr="008E0032">
        <w:rPr>
          <w:b/>
          <w:bCs/>
          <w:sz w:val="24"/>
          <w:szCs w:val="24"/>
        </w:rPr>
        <w:t xml:space="preserve"> учебном году</w:t>
      </w:r>
    </w:p>
    <w:p w:rsidR="00182F63" w:rsidRDefault="00182F63" w:rsidP="00182F63">
      <w:pPr>
        <w:pStyle w:val="a4"/>
        <w:keepNext/>
        <w:shd w:val="clear" w:color="auto" w:fill="FFFFFF"/>
        <w:spacing w:before="301" w:beforeAutospacing="0" w:after="0" w:line="60" w:lineRule="atLeast"/>
        <w:ind w:firstLine="708"/>
        <w:contextualSpacing/>
        <w:jc w:val="both"/>
      </w:pPr>
      <w:r>
        <w:rPr>
          <w:color w:val="000000"/>
        </w:rPr>
        <w:t xml:space="preserve">На основании ст. 101 Федерального закона от 29.12.2012 №273-ФЗ «Об образовании в Российской Федерации», Правилами оказания платных образовательных услуг, утв. постановлением Правительства РФ от 15.08.2013 № 706, Федерального закона от 07.02.1992 </w:t>
      </w:r>
      <w:r>
        <w:rPr>
          <w:color w:val="000000"/>
          <w:lang w:val="en-US"/>
        </w:rPr>
        <w:t>N</w:t>
      </w:r>
      <w:r>
        <w:rPr>
          <w:color w:val="000000"/>
        </w:rPr>
        <w:t>2300-1 (действующая редакция от 01.09.2013) «О защите прав потребителей», Устава школы, лицензии Министерства образования ПК, заявлений родителей в целях удовлетворения спроса учащихся родителей (законных представителей) на дополнительные платные образовательные услуги.</w:t>
      </w:r>
    </w:p>
    <w:p w:rsidR="00182F63" w:rsidRDefault="00182F63" w:rsidP="00182F63">
      <w:pPr>
        <w:pStyle w:val="a4"/>
        <w:spacing w:after="0" w:line="60" w:lineRule="atLeast"/>
        <w:contextualSpacing/>
      </w:pPr>
      <w:r>
        <w:t>ПРИКАЗЫВАЮ: 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>1.Открыть при МАОУ «Школа бизнеса и предпринимательства» платные дополнительные образовательные услуги по следующим направлениям:</w:t>
      </w:r>
    </w:p>
    <w:p w:rsidR="00182F63" w:rsidRDefault="00182F63" w:rsidP="00182F63">
      <w:pPr>
        <w:pStyle w:val="a4"/>
        <w:spacing w:after="0" w:line="60" w:lineRule="atLeast"/>
        <w:contextualSpacing/>
        <w:rPr>
          <w:b/>
        </w:rPr>
      </w:pPr>
      <w:r>
        <w:rPr>
          <w:b/>
        </w:rPr>
        <w:t>1.1. Социально-педагогическое: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«Юный редактор» (для учащихся 9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«Основы редактирования» (для учащихся 10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Клуб «Непоседы» (для учащихся начальной школы).</w:t>
      </w:r>
    </w:p>
    <w:p w:rsidR="00182F63" w:rsidRDefault="00182F63" w:rsidP="00182F63">
      <w:pPr>
        <w:pStyle w:val="a4"/>
        <w:spacing w:after="0" w:line="60" w:lineRule="atLeast"/>
        <w:contextualSpacing/>
        <w:rPr>
          <w:b/>
        </w:rPr>
      </w:pPr>
      <w:r>
        <w:rPr>
          <w:b/>
        </w:rPr>
        <w:t>1.2. Художественно-эстетическое: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</w:t>
      </w:r>
      <w:proofErr w:type="gramStart"/>
      <w:r>
        <w:t>Школа  бальных</w:t>
      </w:r>
      <w:proofErr w:type="gramEnd"/>
      <w:r>
        <w:t xml:space="preserve"> танцев «Зажигай» (для учащихся 1-4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«Школа юного артиста» (для учащихся 1-4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«Школа аниматоров» (для учащихся 7-11 классов).</w:t>
      </w:r>
    </w:p>
    <w:p w:rsidR="00182F63" w:rsidRDefault="00182F63" w:rsidP="00182F63">
      <w:pPr>
        <w:pStyle w:val="a4"/>
        <w:spacing w:after="0" w:line="60" w:lineRule="atLeast"/>
        <w:contextualSpacing/>
        <w:rPr>
          <w:b/>
        </w:rPr>
      </w:pPr>
      <w:r>
        <w:rPr>
          <w:b/>
        </w:rPr>
        <w:t>1.3. Спецкурсы: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«Английская сказка» (для учащихся 1,2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«Счастливый английский» (для учащихся 3,4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«Умники и умницы» (для учащихся 1-4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«За страницами учебника математики» (для учащихся 8-9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 «Познавательная </w:t>
      </w:r>
      <w:proofErr w:type="gramStart"/>
      <w:r>
        <w:t>информатика»(</w:t>
      </w:r>
      <w:proofErr w:type="gramEnd"/>
      <w:r>
        <w:t xml:space="preserve"> для учащихся 2-4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«Прикладная </w:t>
      </w:r>
      <w:proofErr w:type="gramStart"/>
      <w:r>
        <w:t>информатика»(</w:t>
      </w:r>
      <w:proofErr w:type="gramEnd"/>
      <w:r>
        <w:t xml:space="preserve"> для учащихся 5-6 классов)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«Основы грамотного письма» (для учащихся 4,7,8 классов)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«Трудные вопросы синтаксиса и </w:t>
      </w:r>
      <w:proofErr w:type="gramStart"/>
      <w:r>
        <w:t>пунктуации»(</w:t>
      </w:r>
      <w:proofErr w:type="gramEnd"/>
      <w:r>
        <w:t>для учащихся 11 классов)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«Реальная </w:t>
      </w:r>
      <w:proofErr w:type="gramStart"/>
      <w:r>
        <w:t>математика»(</w:t>
      </w:r>
      <w:proofErr w:type="gramEnd"/>
      <w:r>
        <w:t>для учащихся 8 классов).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«Деловой русский </w:t>
      </w:r>
      <w:proofErr w:type="gramStart"/>
      <w:r>
        <w:t>язык»(</w:t>
      </w:r>
      <w:proofErr w:type="gramEnd"/>
      <w:r>
        <w:t>для учащихся 10 класса)</w:t>
      </w:r>
    </w:p>
    <w:p w:rsidR="00182F63" w:rsidRDefault="00182F63" w:rsidP="00182F63">
      <w:pPr>
        <w:pStyle w:val="a4"/>
        <w:spacing w:after="0" w:line="60" w:lineRule="atLeast"/>
        <w:contextualSpacing/>
        <w:rPr>
          <w:b/>
        </w:rPr>
      </w:pPr>
      <w:r>
        <w:rPr>
          <w:b/>
        </w:rPr>
        <w:t>1.4. Подготовка детей к школе: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«Подготовка детей к школе» (для дошкольников).</w:t>
      </w:r>
    </w:p>
    <w:p w:rsidR="00182F63" w:rsidRPr="008154BD" w:rsidRDefault="00182F63" w:rsidP="00182F63">
      <w:pPr>
        <w:pStyle w:val="a4"/>
        <w:spacing w:beforeAutospacing="0" w:after="0" w:line="60" w:lineRule="atLeast"/>
        <w:contextualSpacing/>
        <w:rPr>
          <w:b/>
        </w:rPr>
      </w:pPr>
      <w:r w:rsidRPr="008154BD">
        <w:rPr>
          <w:b/>
        </w:rPr>
        <w:t>1.5. Спортивное:</w:t>
      </w:r>
    </w:p>
    <w:p w:rsidR="00182F63" w:rsidRDefault="00182F63" w:rsidP="00182F63">
      <w:pPr>
        <w:pStyle w:val="a4"/>
        <w:spacing w:beforeAutospacing="0" w:after="0" w:line="60" w:lineRule="atLeast"/>
        <w:contextualSpacing/>
      </w:pPr>
      <w:r>
        <w:tab/>
        <w:t>«Секция айкидо» (для учащихся 1-5 классов).</w:t>
      </w:r>
    </w:p>
    <w:p w:rsidR="00182F63" w:rsidRDefault="00182F63" w:rsidP="00182F63">
      <w:pPr>
        <w:pStyle w:val="a4"/>
        <w:spacing w:beforeAutospacing="0" w:after="0" w:line="60" w:lineRule="atLeast"/>
        <w:ind w:firstLine="709"/>
        <w:contextualSpacing/>
      </w:pPr>
      <w:r>
        <w:t>«</w:t>
      </w:r>
      <w:proofErr w:type="spellStart"/>
      <w:proofErr w:type="gramStart"/>
      <w:r>
        <w:t>Флорбол</w:t>
      </w:r>
      <w:proofErr w:type="spellEnd"/>
      <w:r>
        <w:t>»(</w:t>
      </w:r>
      <w:proofErr w:type="gramEnd"/>
      <w:r>
        <w:t>для учащихся 1-4 классов)</w:t>
      </w:r>
    </w:p>
    <w:p w:rsidR="00182F63" w:rsidRDefault="00182F63" w:rsidP="00182F63">
      <w:pPr>
        <w:pStyle w:val="a4"/>
        <w:spacing w:beforeAutospacing="0" w:after="0" w:line="60" w:lineRule="atLeast"/>
        <w:ind w:firstLine="709"/>
        <w:contextualSpacing/>
      </w:pPr>
      <w:r>
        <w:t>«Волейбол» (17-18 лет)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 xml:space="preserve">2. Организацию и осуществление платных услуг производить в соответствии с </w:t>
      </w:r>
      <w:proofErr w:type="gramStart"/>
      <w:r>
        <w:t>Положением  об</w:t>
      </w:r>
      <w:proofErr w:type="gramEnd"/>
      <w:r>
        <w:t xml:space="preserve"> оказании платных образовательных услуг с 1 октября 2020 года по 31 мая 2021 года.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>3. Комплектование групп производить на основе заключенных договоров с родителями.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>4.Утвердить список групп учащихся. (Список прилагается).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>5.Утвердить расписание занятий дополнительных платных образовательных услуг.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>6.Утвердить учебный план и годовой календарный учебный график дополнительных платных образовательных услуг.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>7.Утвердить следующие дополнительные образовательные программы:</w:t>
      </w:r>
    </w:p>
    <w:p w:rsidR="00182F63" w:rsidRDefault="00182F63" w:rsidP="00182F63">
      <w:pPr>
        <w:pStyle w:val="a4"/>
        <w:spacing w:after="0" w:line="60" w:lineRule="atLeast"/>
        <w:contextualSpacing/>
        <w:rPr>
          <w:b/>
        </w:rPr>
      </w:pPr>
      <w:r>
        <w:rPr>
          <w:b/>
        </w:rPr>
        <w:t>7.1. Социально-педагогическое: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«Юный редактор» (для учащихся 9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«Основы редактирования» (для учащихся 10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Клуб «Непоседы» (для учащихся начальной школы).</w:t>
      </w:r>
    </w:p>
    <w:p w:rsidR="00182F63" w:rsidRDefault="00182F63" w:rsidP="00182F63">
      <w:pPr>
        <w:pStyle w:val="a4"/>
        <w:spacing w:after="0" w:line="60" w:lineRule="atLeast"/>
        <w:contextualSpacing/>
        <w:rPr>
          <w:b/>
        </w:rPr>
      </w:pPr>
      <w:r>
        <w:rPr>
          <w:b/>
        </w:rPr>
        <w:t>7.2. Художественно-эстетическое: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</w:t>
      </w:r>
      <w:proofErr w:type="gramStart"/>
      <w:r>
        <w:t>Школа  бальных</w:t>
      </w:r>
      <w:proofErr w:type="gramEnd"/>
      <w:r>
        <w:t xml:space="preserve"> танцев «Зажигай» (для учащихся 1-4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«Школа юного артиста» (для учащихся 1-4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«Школа аниматоров «Карусель» (для учащихся 7-11 классов).</w:t>
      </w:r>
    </w:p>
    <w:p w:rsidR="00182F63" w:rsidRDefault="00182F63" w:rsidP="00182F63">
      <w:pPr>
        <w:pStyle w:val="a4"/>
        <w:spacing w:after="0" w:line="60" w:lineRule="atLeast"/>
        <w:contextualSpacing/>
        <w:rPr>
          <w:b/>
        </w:rPr>
      </w:pPr>
      <w:r>
        <w:rPr>
          <w:b/>
        </w:rPr>
        <w:t>7.3. Спецкурсы: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«Английская сказка» (для учащихся 1,2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«Счастливый английский» (для учащихся 3,4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«Умники и умницы» (для учащихся 1-4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«За страницами учебника математики» (для учащихся 8-9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 «Познавательная </w:t>
      </w:r>
      <w:proofErr w:type="gramStart"/>
      <w:r>
        <w:t>информатика»(</w:t>
      </w:r>
      <w:proofErr w:type="gramEnd"/>
      <w:r>
        <w:t xml:space="preserve"> для учащихся 2-4 классов);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«Прикладная </w:t>
      </w:r>
      <w:proofErr w:type="gramStart"/>
      <w:r>
        <w:t>информатика»(</w:t>
      </w:r>
      <w:proofErr w:type="gramEnd"/>
      <w:r>
        <w:t xml:space="preserve"> для учащихся 5-6 классов)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«Основы грамотного письма» (для учащихся 4,7,8 классов)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«Трудные вопросы синтаксиса и </w:t>
      </w:r>
      <w:proofErr w:type="gramStart"/>
      <w:r>
        <w:t>пунктуации»(</w:t>
      </w:r>
      <w:proofErr w:type="gramEnd"/>
      <w:r>
        <w:t>для учащихся 11 классов)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«Реальная </w:t>
      </w:r>
      <w:proofErr w:type="gramStart"/>
      <w:r>
        <w:t>математика»(</w:t>
      </w:r>
      <w:proofErr w:type="gramEnd"/>
      <w:r>
        <w:t>для учащихся 8 классов)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 xml:space="preserve">«Деловой русский </w:t>
      </w:r>
      <w:proofErr w:type="gramStart"/>
      <w:r>
        <w:t>язык»(</w:t>
      </w:r>
      <w:proofErr w:type="gramEnd"/>
      <w:r>
        <w:t>для учащихся 10 класса).</w:t>
      </w:r>
    </w:p>
    <w:p w:rsidR="00182F63" w:rsidRDefault="00182F63" w:rsidP="00182F63">
      <w:pPr>
        <w:pStyle w:val="a4"/>
        <w:spacing w:after="0" w:line="60" w:lineRule="atLeast"/>
        <w:contextualSpacing/>
        <w:rPr>
          <w:b/>
        </w:rPr>
      </w:pPr>
      <w:r>
        <w:rPr>
          <w:b/>
        </w:rPr>
        <w:t>7.4. Подготовка детей к школе:</w:t>
      </w:r>
    </w:p>
    <w:p w:rsidR="00182F63" w:rsidRDefault="00182F63" w:rsidP="00182F63">
      <w:pPr>
        <w:pStyle w:val="a4"/>
        <w:spacing w:beforeAutospacing="0" w:after="0" w:line="60" w:lineRule="atLeast"/>
        <w:ind w:left="720"/>
        <w:contextualSpacing/>
      </w:pPr>
      <w:r>
        <w:t>«Подготовка детей к школе» (для дошкольников).</w:t>
      </w:r>
    </w:p>
    <w:p w:rsidR="00182F63" w:rsidRPr="008154BD" w:rsidRDefault="00182F63" w:rsidP="00182F63">
      <w:pPr>
        <w:pStyle w:val="a4"/>
        <w:spacing w:beforeAutospacing="0" w:after="0" w:line="60" w:lineRule="atLeast"/>
        <w:contextualSpacing/>
        <w:rPr>
          <w:b/>
        </w:rPr>
      </w:pPr>
      <w:r>
        <w:rPr>
          <w:b/>
        </w:rPr>
        <w:t>7</w:t>
      </w:r>
      <w:r w:rsidRPr="008154BD">
        <w:rPr>
          <w:b/>
        </w:rPr>
        <w:t>.5. Спортивное:</w:t>
      </w:r>
    </w:p>
    <w:p w:rsidR="00182F63" w:rsidRDefault="00182F63" w:rsidP="00182F63">
      <w:pPr>
        <w:pStyle w:val="a4"/>
        <w:spacing w:beforeAutospacing="0" w:after="0" w:line="60" w:lineRule="atLeast"/>
        <w:contextualSpacing/>
      </w:pPr>
      <w:r>
        <w:tab/>
        <w:t>«Секция айкидо» (для учащихся 1-5 классов).</w:t>
      </w:r>
    </w:p>
    <w:p w:rsidR="00182F63" w:rsidRDefault="00182F63" w:rsidP="00182F63">
      <w:pPr>
        <w:pStyle w:val="a4"/>
        <w:spacing w:beforeAutospacing="0" w:after="0" w:line="60" w:lineRule="atLeast"/>
        <w:contextualSpacing/>
      </w:pPr>
      <w:r>
        <w:t xml:space="preserve"> «</w:t>
      </w:r>
      <w:proofErr w:type="spellStart"/>
      <w:proofErr w:type="gramStart"/>
      <w:r>
        <w:t>Флорбол</w:t>
      </w:r>
      <w:proofErr w:type="spellEnd"/>
      <w:r>
        <w:t>»(</w:t>
      </w:r>
      <w:proofErr w:type="gramEnd"/>
      <w:r>
        <w:t>для учащихся 1-4 классов)</w:t>
      </w:r>
    </w:p>
    <w:p w:rsidR="00182F63" w:rsidRDefault="00182F63" w:rsidP="00182F63">
      <w:pPr>
        <w:pStyle w:val="a4"/>
        <w:spacing w:beforeAutospacing="0" w:after="0" w:line="60" w:lineRule="atLeast"/>
        <w:contextualSpacing/>
      </w:pPr>
      <w:r>
        <w:t>«Волейбол» (17-18 лет)</w:t>
      </w:r>
    </w:p>
    <w:p w:rsidR="00182F63" w:rsidRDefault="00182F63" w:rsidP="00182F63">
      <w:pPr>
        <w:pStyle w:val="a4"/>
        <w:spacing w:beforeAutospacing="0" w:after="0" w:line="60" w:lineRule="atLeast"/>
        <w:contextualSpacing/>
      </w:pPr>
    </w:p>
    <w:p w:rsidR="00182F63" w:rsidRDefault="00182F63" w:rsidP="00182F63">
      <w:pPr>
        <w:pStyle w:val="a4"/>
        <w:spacing w:after="0" w:line="60" w:lineRule="atLeast"/>
        <w:ind w:firstLine="567"/>
        <w:contextualSpacing/>
      </w:pPr>
      <w:r>
        <w:t xml:space="preserve">  8.Утвердить калькуляцию на проведение дополнительных платных образовательных услуг.   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>  9.Предоставить помещения для занятий (классные комнаты №305, 317, 315, 316, 214, 215, 223, 321, 320, 318, 319, 323, 104, 209, 105, 106, 107, спортивный и актовый залы).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 xml:space="preserve"> 10.Вменить в обязательности учителей, заключивших договоры на оказание ПДОУ, ведение журнала ПДОУ, проведение работы с родителями, иметь всю соответствующую документацию: договор с родителями, программу курса, считать ответственными за жизнь и здоровье детей во время занятий.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 xml:space="preserve"> 11.Организатором ПДОУ назначить Казакову Ларису Витальевну. Вменить в обязанности организатора организацию дополнительных платных образовательных услуг в школе, руководство и контроль за ходом и совершенствованием этой работы, обеспечение режима соблюдения норм и правил техники безопасности в учебном процессе, планирование, организацию информационно-методическое и кадровое обеспечение в сфере дополнительных платных образовательных услуг, не позднее 22 числа каждого текущего месяца предоставлять отчет о работе  (охват детей, активность педагогов, действия по устранению задолженности)  платного дополнительного образования, возложить ответственность за соблюдение норм и правил в условиях пандемии (создание условий для проведения занятий обеспечивающих здоровье и безопасность детей, согласно требованиям </w:t>
      </w:r>
      <w:proofErr w:type="spellStart"/>
      <w:r>
        <w:t>Роспотребнадзора</w:t>
      </w:r>
      <w:proofErr w:type="spellEnd"/>
      <w:r>
        <w:t>). Составить график дежурства при проведении термометрии перед началом занятий и ответственных лиц в день работы секций, кружков, дополнительного образования, специальных курсов.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>12.Назначить Атаманову С.В. Секретарём ПДОУ. Вменить в обязанности секретаря оформление договоров, производить записи в книге регистрации договоров, составление списков учащихся занимающихся в ПДОУ.</w:t>
      </w:r>
    </w:p>
    <w:p w:rsidR="00182F63" w:rsidRDefault="00182F63" w:rsidP="00182F63">
      <w:pPr>
        <w:pStyle w:val="a4"/>
        <w:spacing w:after="0" w:line="60" w:lineRule="atLeast"/>
        <w:ind w:firstLine="567"/>
        <w:contextualSpacing/>
        <w:jc w:val="both"/>
      </w:pPr>
      <w:r>
        <w:t xml:space="preserve">13. Назначить </w:t>
      </w:r>
      <w:proofErr w:type="spellStart"/>
      <w:r>
        <w:t>Чолак</w:t>
      </w:r>
      <w:proofErr w:type="spellEnd"/>
      <w:r>
        <w:t xml:space="preserve"> Г.А. куратором ПДОУ «Подготовка детей к школе». Вменить в обязанности куратора составление отдельного расписания на указанную ПДОУ, ведение документации данной ПДОУ, проведение родительских собраний и консультаций с родителями.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8"/>
        <w:gridCol w:w="1606"/>
        <w:gridCol w:w="148"/>
        <w:gridCol w:w="2048"/>
        <w:gridCol w:w="148"/>
        <w:gridCol w:w="3067"/>
      </w:tblGrid>
      <w:tr w:rsidR="00182F63" w:rsidTr="00CE68B4">
        <w:tc>
          <w:tcPr>
            <w:tcW w:w="2628" w:type="dxa"/>
          </w:tcPr>
          <w:p w:rsidR="00182F63" w:rsidRPr="008E0032" w:rsidRDefault="00182F63" w:rsidP="00CE68B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82F63" w:rsidRPr="008E0032" w:rsidRDefault="00182F63" w:rsidP="00CE68B4">
            <w:pPr>
              <w:pStyle w:val="3"/>
              <w:spacing w:line="276" w:lineRule="auto"/>
              <w:rPr>
                <w:sz w:val="22"/>
                <w:szCs w:val="22"/>
                <w:lang w:eastAsia="en-US"/>
              </w:rPr>
            </w:pPr>
            <w:r w:rsidRPr="008E0032">
              <w:rPr>
                <w:sz w:val="22"/>
                <w:szCs w:val="22"/>
                <w:lang w:eastAsia="en-US"/>
              </w:rPr>
              <w:t>Руководитель организации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F63" w:rsidRPr="008E0032" w:rsidRDefault="00182F63" w:rsidP="00CE68B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82F63" w:rsidRPr="008E0032" w:rsidRDefault="00182F63" w:rsidP="00CE6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82F63" w:rsidRPr="008E0032" w:rsidRDefault="00182F63" w:rsidP="00CE68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0032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48" w:type="dxa"/>
          </w:tcPr>
          <w:p w:rsidR="00182F63" w:rsidRPr="008E0032" w:rsidRDefault="00182F63" w:rsidP="00CE6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F63" w:rsidRPr="008E0032" w:rsidRDefault="00182F63" w:rsidP="00CE6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" w:type="dxa"/>
          </w:tcPr>
          <w:p w:rsidR="00182F63" w:rsidRPr="008E0032" w:rsidRDefault="00182F63" w:rsidP="00CE6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F63" w:rsidRPr="008E0032" w:rsidRDefault="00182F63" w:rsidP="00CE6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82F63" w:rsidRPr="008E0032" w:rsidRDefault="00182F63" w:rsidP="00CE68B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82F63" w:rsidRPr="008E0032" w:rsidRDefault="00182F63" w:rsidP="00CE6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Н.И. Шафранова</w:t>
            </w:r>
          </w:p>
        </w:tc>
      </w:tr>
      <w:tr w:rsidR="00182F63" w:rsidTr="00CE68B4">
        <w:tc>
          <w:tcPr>
            <w:tcW w:w="2628" w:type="dxa"/>
          </w:tcPr>
          <w:p w:rsidR="00182F63" w:rsidRPr="008E0032" w:rsidRDefault="00182F63" w:rsidP="00CE68B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hideMark/>
          </w:tcPr>
          <w:p w:rsidR="00182F63" w:rsidRPr="008E0032" w:rsidRDefault="00182F63" w:rsidP="00CE6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0032">
              <w:rPr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148" w:type="dxa"/>
          </w:tcPr>
          <w:p w:rsidR="00182F63" w:rsidRPr="008E0032" w:rsidRDefault="00182F63" w:rsidP="00CE68B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hideMark/>
          </w:tcPr>
          <w:p w:rsidR="00182F63" w:rsidRPr="008E0032" w:rsidRDefault="00182F63" w:rsidP="00CE6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0032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8" w:type="dxa"/>
          </w:tcPr>
          <w:p w:rsidR="00182F63" w:rsidRPr="008E0032" w:rsidRDefault="00182F63" w:rsidP="00CE68B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67" w:type="dxa"/>
            <w:hideMark/>
          </w:tcPr>
          <w:p w:rsidR="00182F63" w:rsidRPr="008E0032" w:rsidRDefault="00182F63" w:rsidP="00CE68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0032"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ind w:left="6521"/>
        <w:rPr>
          <w:sz w:val="16"/>
          <w:szCs w:val="16"/>
        </w:rPr>
      </w:pPr>
    </w:p>
    <w:p w:rsidR="00182F63" w:rsidRDefault="00182F63" w:rsidP="00182F63">
      <w:pPr>
        <w:rPr>
          <w:sz w:val="16"/>
          <w:szCs w:val="16"/>
        </w:rPr>
      </w:pPr>
      <w:bookmarkStart w:id="0" w:name="_GoBack"/>
      <w:bookmarkEnd w:id="0"/>
    </w:p>
    <w:sectPr w:rsidR="0018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87"/>
    <w:rsid w:val="00182F63"/>
    <w:rsid w:val="00524987"/>
    <w:rsid w:val="0070483A"/>
    <w:rsid w:val="00B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F7CA-EAEC-4911-AD9D-4FC9E387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F63"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182F6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2F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8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2F63"/>
    <w:pPr>
      <w:autoSpaceDE/>
      <w:autoSpaceDN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5099</Characters>
  <Application>Microsoft Office Word</Application>
  <DocSecurity>0</DocSecurity>
  <Lines>42</Lines>
  <Paragraphs>11</Paragraphs>
  <ScaleCrop>false</ScaleCrop>
  <Company>HP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SBaP1</dc:creator>
  <cp:keywords/>
  <dc:description/>
  <cp:lastModifiedBy>Предпринимательства Школа</cp:lastModifiedBy>
  <cp:revision>3</cp:revision>
  <dcterms:created xsi:type="dcterms:W3CDTF">2020-11-03T09:29:00Z</dcterms:created>
  <dcterms:modified xsi:type="dcterms:W3CDTF">2020-11-03T11:28:00Z</dcterms:modified>
</cp:coreProperties>
</file>