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23" w:rsidRPr="00BB5AFE" w:rsidRDefault="000C0202" w:rsidP="00BB5AFE">
      <w:pPr>
        <w:keepNext/>
        <w:spacing w:before="100" w:beforeAutospacing="1" w:after="0" w:line="240" w:lineRule="auto"/>
        <w:outlineLvl w:val="0"/>
        <w:rPr>
          <w:rFonts w:ascii="Times New Roman" w:eastAsia="Times New Roman" w:hAnsi="Times New Roman" w:cs="Times New Roman"/>
          <w:bCs/>
          <w:kern w:val="36"/>
          <w:sz w:val="20"/>
          <w:szCs w:val="20"/>
          <w:lang w:eastAsia="ru-RU"/>
        </w:rPr>
      </w:pPr>
      <w:bookmarkStart w:id="0" w:name="_Toc458503860"/>
      <w:bookmarkStart w:id="1" w:name="_Toc458504049"/>
      <w:bookmarkEnd w:id="0"/>
      <w:bookmarkEnd w:id="1"/>
      <w:r w:rsidRPr="000C0202">
        <w:rPr>
          <w:rFonts w:ascii="Times New Roman" w:eastAsia="Times New Roman" w:hAnsi="Times New Roman" w:cs="Times New Roman"/>
          <w:b/>
          <w:bCs/>
          <w:kern w:val="36"/>
          <w:sz w:val="28"/>
          <w:szCs w:val="28"/>
          <w:lang w:eastAsia="ru-RU"/>
        </w:rPr>
        <w:t>1. ЦЕЛЕВОЙ БЛОК</w:t>
      </w:r>
      <w:bookmarkStart w:id="2" w:name="_Toc458503861"/>
      <w:bookmarkStart w:id="3" w:name="_Toc458504050"/>
      <w:bookmarkEnd w:id="2"/>
      <w:bookmarkEnd w:id="3"/>
    </w:p>
    <w:p w:rsidR="000C0202" w:rsidRPr="006E4023" w:rsidRDefault="000C0202" w:rsidP="006E4023">
      <w:pPr>
        <w:keepNext/>
        <w:spacing w:before="100" w:beforeAutospacing="1" w:after="0" w:line="240" w:lineRule="auto"/>
        <w:outlineLvl w:val="0"/>
        <w:rPr>
          <w:rFonts w:ascii="Times New Roman" w:eastAsia="Times New Roman" w:hAnsi="Times New Roman" w:cs="Times New Roman"/>
          <w:b/>
          <w:bCs/>
          <w:kern w:val="36"/>
          <w:sz w:val="28"/>
          <w:szCs w:val="28"/>
          <w:lang w:eastAsia="ru-RU"/>
        </w:rPr>
      </w:pPr>
      <w:r w:rsidRPr="000C0202">
        <w:rPr>
          <w:rFonts w:ascii="Times New Roman" w:eastAsia="Times New Roman" w:hAnsi="Times New Roman" w:cs="Times New Roman"/>
          <w:b/>
          <w:bCs/>
          <w:i/>
          <w:iCs/>
          <w:sz w:val="28"/>
          <w:szCs w:val="28"/>
          <w:lang w:eastAsia="ru-RU"/>
        </w:rPr>
        <w:t>Проблемно-аналитический раздел</w:t>
      </w:r>
    </w:p>
    <w:p w:rsidR="000C0202" w:rsidRPr="000C0202" w:rsidRDefault="000C0202" w:rsidP="004E7DFE">
      <w:pPr>
        <w:keepNext/>
        <w:spacing w:before="100" w:beforeAutospacing="1" w:after="0" w:line="240" w:lineRule="auto"/>
        <w:contextualSpacing/>
        <w:outlineLvl w:val="2"/>
        <w:rPr>
          <w:rFonts w:ascii="Times New Roman" w:eastAsia="Times New Roman" w:hAnsi="Times New Roman" w:cs="Times New Roman"/>
          <w:b/>
          <w:bCs/>
          <w:sz w:val="28"/>
          <w:szCs w:val="28"/>
          <w:lang w:eastAsia="ru-RU"/>
        </w:rPr>
      </w:pPr>
      <w:bookmarkStart w:id="4" w:name="_Toc458503862"/>
      <w:bookmarkStart w:id="5" w:name="_Toc458504051"/>
      <w:bookmarkEnd w:id="4"/>
      <w:bookmarkEnd w:id="5"/>
      <w:r w:rsidRPr="000C0202">
        <w:rPr>
          <w:rFonts w:ascii="Times New Roman" w:eastAsia="Times New Roman" w:hAnsi="Times New Roman" w:cs="Times New Roman"/>
          <w:b/>
          <w:bCs/>
          <w:sz w:val="28"/>
          <w:szCs w:val="28"/>
          <w:lang w:eastAsia="ru-RU"/>
        </w:rPr>
        <w:t>Анализ реализации предыдущей программы развития</w:t>
      </w:r>
    </w:p>
    <w:p w:rsidR="004B0DF1" w:rsidRPr="001E6347" w:rsidRDefault="000C0202" w:rsidP="004E7DFE">
      <w:p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Предыдущая программа развития школы была принята в 2012 году. Ее цель – «обеспечение устойчивого развития школы в современных социально-экономических условиях в обществе; повышение качества обучения, доступности, открытости при реализации Федеральных государственных образовательных стандартов общего </w:t>
      </w:r>
      <w:r w:rsidR="00802645" w:rsidRPr="000C0202">
        <w:rPr>
          <w:rFonts w:ascii="Times New Roman" w:eastAsia="Times New Roman" w:hAnsi="Times New Roman" w:cs="Times New Roman"/>
          <w:sz w:val="28"/>
          <w:szCs w:val="28"/>
          <w:lang w:eastAsia="ru-RU"/>
        </w:rPr>
        <w:t>образования,</w:t>
      </w:r>
      <w:r w:rsidRPr="000C0202">
        <w:rPr>
          <w:rFonts w:ascii="Times New Roman" w:eastAsia="Times New Roman" w:hAnsi="Times New Roman" w:cs="Times New Roman"/>
          <w:sz w:val="28"/>
          <w:szCs w:val="28"/>
          <w:lang w:eastAsia="ru-RU"/>
        </w:rPr>
        <w:t xml:space="preserve"> в интересах обучающихся, их родителей, социальных партнеров, учредителей, общества в целом».</w:t>
      </w:r>
    </w:p>
    <w:p w:rsidR="000C0202" w:rsidRPr="000C0202" w:rsidRDefault="000C0202" w:rsidP="004E7DFE">
      <w:p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Достижение этой цели предполагало решение следующих задач:</w:t>
      </w:r>
    </w:p>
    <w:p w:rsidR="000C0202" w:rsidRPr="000C0202" w:rsidRDefault="000C0202" w:rsidP="004E7DFE">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Модернизация образовательного пространства: создание условий для обеспечения обучающимся школы качественного общего и дополнительного образования, обеспечение индивидуального подхода к обучающимся и достижение их успешной социализации в условиях инновационной экономики.</w:t>
      </w:r>
    </w:p>
    <w:p w:rsidR="000C0202" w:rsidRPr="000C0202" w:rsidRDefault="000C0202" w:rsidP="004E7DFE">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Обеспечение эффективного управления образовательной системой МАОУ «СОШ №105».</w:t>
      </w:r>
    </w:p>
    <w:p w:rsidR="000C0202" w:rsidRPr="000C0202" w:rsidRDefault="000C0202" w:rsidP="004E7DFE">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Развитие кадрового потенциала</w:t>
      </w:r>
      <w:r w:rsidRPr="000C0202">
        <w:rPr>
          <w:rFonts w:ascii="Times New Roman" w:eastAsia="Times New Roman" w:hAnsi="Times New Roman" w:cs="Times New Roman"/>
          <w:b/>
          <w:bCs/>
          <w:i/>
          <w:iCs/>
          <w:sz w:val="28"/>
          <w:szCs w:val="28"/>
          <w:lang w:eastAsia="ru-RU"/>
        </w:rPr>
        <w:t>:</w:t>
      </w:r>
      <w:r w:rsidRPr="000C0202">
        <w:rPr>
          <w:rFonts w:ascii="Times New Roman" w:eastAsia="Times New Roman" w:hAnsi="Times New Roman" w:cs="Times New Roman"/>
          <w:sz w:val="28"/>
          <w:szCs w:val="28"/>
          <w:lang w:eastAsia="ru-RU"/>
        </w:rPr>
        <w:t xml:space="preserve"> кадровое обновление, совершенствование методической работы, повышение профессиональной компетентности педагогических кадров, способных творчески работать в новых социально-экономических условиях.</w:t>
      </w:r>
    </w:p>
    <w:p w:rsidR="000C0202" w:rsidRPr="000C0202" w:rsidRDefault="000C0202" w:rsidP="004E7DFE">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Развитие социокультурного пространства МАОУ «СОШ №105» с получением статуса «Общественно-активная школа города Перми».</w:t>
      </w:r>
    </w:p>
    <w:p w:rsidR="000C0202" w:rsidRPr="000C0202" w:rsidRDefault="000C0202" w:rsidP="004E7DFE">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Создание условий в образовательной системе МАОУ «СОШ №105» для сохранения и укрепления здоровья обучающихся, формирования их здорового образа жизни.</w:t>
      </w:r>
    </w:p>
    <w:p w:rsidR="000C0202" w:rsidRPr="000C0202" w:rsidRDefault="000C0202" w:rsidP="00597A3A">
      <w:pPr>
        <w:spacing w:before="100" w:beforeAutospacing="1" w:after="0" w:line="240" w:lineRule="auto"/>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Проведем анализ того, насколько были достигнуты результаты предыдущей программы: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89"/>
        <w:gridCol w:w="3168"/>
        <w:gridCol w:w="1576"/>
        <w:gridCol w:w="4721"/>
      </w:tblGrid>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Результат</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Уровень достижения результата</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Комментарии</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Доступность качественных услуг общего образования обучающихся школы</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75,00%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Участие в городском проекте «Повышение качества образования»,</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разработка механизма предоставления качественных услуг позволили повысить уровень успеваемости , результаты ЕГЭ и ГИА. Однако, эти результаты не стабильны. Средние баллы по предметам ЕГЭ и ГИА ниже среднегородских. поэтому механизм предоставления качественных услуг нуждается в совершенствовании.</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2</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Реализация школой образовательных программ на основе ФГОС,</w:t>
            </w:r>
            <w:r w:rsidR="007F640F">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обеспечивающих дост</w:t>
            </w:r>
            <w:r w:rsidR="00802645">
              <w:rPr>
                <w:rFonts w:ascii="Times New Roman" w:eastAsia="Times New Roman" w:hAnsi="Times New Roman" w:cs="Times New Roman"/>
                <w:sz w:val="28"/>
                <w:szCs w:val="28"/>
                <w:lang w:eastAsia="ru-RU"/>
              </w:rPr>
              <w:t>ижение качественных результатов</w:t>
            </w:r>
            <w:r w:rsidRPr="000C0202">
              <w:rPr>
                <w:rFonts w:ascii="Times New Roman" w:eastAsia="Times New Roman" w:hAnsi="Times New Roman" w:cs="Times New Roman"/>
                <w:sz w:val="28"/>
                <w:szCs w:val="28"/>
                <w:lang w:eastAsia="ru-RU"/>
              </w:rPr>
              <w:t>, необходимых д</w:t>
            </w:r>
            <w:r w:rsidR="007F640F">
              <w:rPr>
                <w:rFonts w:ascii="Times New Roman" w:eastAsia="Times New Roman" w:hAnsi="Times New Roman" w:cs="Times New Roman"/>
                <w:sz w:val="28"/>
                <w:szCs w:val="28"/>
                <w:lang w:eastAsia="ru-RU"/>
              </w:rPr>
              <w:t>ля успешной социализации и буду</w:t>
            </w:r>
            <w:r w:rsidRPr="000C0202">
              <w:rPr>
                <w:rFonts w:ascii="Times New Roman" w:eastAsia="Times New Roman" w:hAnsi="Times New Roman" w:cs="Times New Roman"/>
                <w:sz w:val="28"/>
                <w:szCs w:val="28"/>
                <w:lang w:eastAsia="ru-RU"/>
              </w:rPr>
              <w:t>щей профессиональной деятельности в условиях современной экономики.</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школе реализуется ММ</w:t>
            </w:r>
            <w:r w:rsidR="007F640F">
              <w:rPr>
                <w:rFonts w:ascii="Times New Roman" w:eastAsia="Times New Roman" w:hAnsi="Times New Roman" w:cs="Times New Roman"/>
                <w:sz w:val="28"/>
                <w:szCs w:val="28"/>
                <w:lang w:eastAsia="ru-RU"/>
              </w:rPr>
              <w:t>ОШ «Пространство выбора» 5-7 классы</w:t>
            </w:r>
            <w:r w:rsidRPr="000C0202">
              <w:rPr>
                <w:rFonts w:ascii="Times New Roman" w:eastAsia="Times New Roman" w:hAnsi="Times New Roman" w:cs="Times New Roman"/>
                <w:sz w:val="28"/>
                <w:szCs w:val="28"/>
                <w:lang w:eastAsia="ru-RU"/>
              </w:rPr>
              <w:t xml:space="preserve"> -</w:t>
            </w:r>
            <w:r w:rsidR="007F640F">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преподавание предметов поточно-групповым методом и КСК,</w:t>
            </w:r>
            <w:r w:rsidR="007F640F">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в 8 классах реализуются программы профессиональных проб, в 9 предпрофильной подготовки. Не охвачены образовательными программами,</w:t>
            </w:r>
            <w:r w:rsidR="007F640F">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обеспеч</w:t>
            </w:r>
            <w:r w:rsidR="007F640F">
              <w:rPr>
                <w:rFonts w:ascii="Times New Roman" w:eastAsia="Times New Roman" w:hAnsi="Times New Roman" w:cs="Times New Roman"/>
                <w:sz w:val="28"/>
                <w:szCs w:val="28"/>
                <w:lang w:eastAsia="ru-RU"/>
              </w:rPr>
              <w:t>ивающими достижение результатов</w:t>
            </w:r>
            <w:r w:rsidRPr="000C0202">
              <w:rPr>
                <w:rFonts w:ascii="Times New Roman" w:eastAsia="Times New Roman" w:hAnsi="Times New Roman" w:cs="Times New Roman"/>
                <w:sz w:val="28"/>
                <w:szCs w:val="28"/>
                <w:lang w:eastAsia="ru-RU"/>
              </w:rPr>
              <w:t>, необходимых для успешной социализации и будущей профессиональной деятельности учащиеся начальных классов и слабо 10.11 классов.</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3</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Доступность в условиях школы качественных услуг психологической помощи всем обучающимся ,педагогическим работникам,</w:t>
            </w:r>
            <w:r w:rsidR="007F640F">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родителям, испытывающим потребность в данных услугах</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школе организовано психологическое сопровождение учащихся начальной школы,9.и 11 классов. Психологическая поддержка для учащихся 5-8 классов не носит системный характер,</w:t>
            </w:r>
            <w:r w:rsidR="007F640F">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слабо организована индивидуальная работа с учащимися и их родителями.</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Внедрение в школу эффективной системы управления качеством образования</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70,00%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Разработана нормативно-правовая база управления качеством образования в школе, внутришкольная сист</w:t>
            </w:r>
            <w:r w:rsidR="00B1176B">
              <w:rPr>
                <w:rFonts w:ascii="Times New Roman" w:eastAsia="Times New Roman" w:hAnsi="Times New Roman" w:cs="Times New Roman"/>
                <w:sz w:val="28"/>
                <w:szCs w:val="28"/>
                <w:lang w:eastAsia="ru-RU"/>
              </w:rPr>
              <w:t>ема оценки качества образования</w:t>
            </w:r>
            <w:r w:rsidRPr="000C0202">
              <w:rPr>
                <w:rFonts w:ascii="Times New Roman" w:eastAsia="Times New Roman" w:hAnsi="Times New Roman" w:cs="Times New Roman"/>
                <w:sz w:val="28"/>
                <w:szCs w:val="28"/>
                <w:lang w:eastAsia="ru-RU"/>
              </w:rPr>
              <w:t>,</w:t>
            </w:r>
            <w:r w:rsidR="00B1176B">
              <w:rPr>
                <w:rFonts w:ascii="Times New Roman" w:eastAsia="Times New Roman" w:hAnsi="Times New Roman" w:cs="Times New Roman"/>
                <w:sz w:val="28"/>
                <w:szCs w:val="28"/>
                <w:lang w:eastAsia="ru-RU"/>
              </w:rPr>
              <w:t xml:space="preserve"> которая</w:t>
            </w:r>
            <w:r w:rsidRPr="000C0202">
              <w:rPr>
                <w:rFonts w:ascii="Times New Roman" w:eastAsia="Times New Roman" w:hAnsi="Times New Roman" w:cs="Times New Roman"/>
                <w:sz w:val="28"/>
                <w:szCs w:val="28"/>
                <w:lang w:eastAsia="ru-RU"/>
              </w:rPr>
              <w:t xml:space="preserve">, как показала практика ,нуждается в коррекции. Учителя и учащиеся школы являются участниками всех мониторингов предметных знаний проводимых Департаментом образования. </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Создание системы работы с педагогическими кадрами школы. Омоложение педагогического коллектива.</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85,00%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590B05"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1E6347">
              <w:rPr>
                <w:rFonts w:ascii="Times New Roman" w:eastAsia="Times New Roman" w:hAnsi="Times New Roman" w:cs="Times New Roman"/>
                <w:sz w:val="28"/>
                <w:szCs w:val="28"/>
                <w:lang w:eastAsia="ru-RU"/>
              </w:rPr>
              <w:t>Создана сист</w:t>
            </w:r>
            <w:r w:rsidR="000C0202" w:rsidRPr="000C0202">
              <w:rPr>
                <w:rFonts w:ascii="Times New Roman" w:eastAsia="Times New Roman" w:hAnsi="Times New Roman" w:cs="Times New Roman"/>
                <w:sz w:val="28"/>
                <w:szCs w:val="28"/>
                <w:lang w:eastAsia="ru-RU"/>
              </w:rPr>
              <w:t xml:space="preserve">ема работы с кадрами через методический совет, методические объединения ,проблемные группы. Работа с молодыми специалистами осуществляется через «Школу молодого учителя». В результате </w:t>
            </w:r>
            <w:r w:rsidR="000C0202" w:rsidRPr="000C0202">
              <w:rPr>
                <w:rFonts w:ascii="Times New Roman" w:eastAsia="Times New Roman" w:hAnsi="Times New Roman" w:cs="Times New Roman"/>
                <w:sz w:val="28"/>
                <w:szCs w:val="28"/>
                <w:lang w:eastAsia="ru-RU"/>
              </w:rPr>
              <w:lastRenderedPageBreak/>
              <w:t xml:space="preserve">возрос процент учителей имеющих первую и высшую категорию, средний возраст учителей школы снизился с 49 до 46 лет. </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6</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Реализация плана сотрудничества с социальными партнёрами.</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30,00%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Налажено сотрудничество с различными общественными организациями, учебными заведениями ,предприятиями района и города,</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однако школе не удалось стать центром: «Общественно-активная школа»</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7</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Реализация плана сотрудничества с родительской общественностью,</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привлечением семей обучающихся к мероприятиям школы.</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Родительская общественность принимает участие в жизни школы, создан управляющий совет, советы классных коллективов. По плану воспитательной работы и спортивных мероприятий проводятся совместные с родителями конкурсы, спартакиады, походы и т. п.,</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однако процент привлеченных к совместным мероприятиям родителей не высок.</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8</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Обновлённая структура и содержание образования</w:t>
            </w:r>
            <w:r w:rsidR="00B1176B">
              <w:rPr>
                <w:rFonts w:ascii="Times New Roman" w:eastAsia="Times New Roman" w:hAnsi="Times New Roman" w:cs="Times New Roman"/>
                <w:sz w:val="28"/>
                <w:szCs w:val="28"/>
                <w:lang w:eastAsia="ru-RU"/>
              </w:rPr>
              <w:t xml:space="preserve"> через реализацию инновационных</w:t>
            </w:r>
            <w:r w:rsidRPr="000C0202">
              <w:rPr>
                <w:rFonts w:ascii="Times New Roman" w:eastAsia="Times New Roman" w:hAnsi="Times New Roman" w:cs="Times New Roman"/>
                <w:sz w:val="28"/>
                <w:szCs w:val="28"/>
                <w:lang w:eastAsia="ru-RU"/>
              </w:rPr>
              <w:t>, в том числе здоровьесберегающих технологий.</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Внесены изменения в содержание образования с целью формирования устойчивой мотивации здорового образа жизни через урочную деятельность и дополнительное образование. Учащимся предлагались кружки:</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«Основы ЗОЖ», «Формула правильного питания» и т. п.,</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спортивные секции.</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Однако, мало уделялось внимания ослабленным и часто болеющим детям,</w:t>
            </w:r>
            <w:r w:rsidR="00590B05" w:rsidRPr="001E6347">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 xml:space="preserve">только в 20% рабочих программ </w:t>
            </w:r>
            <w:r w:rsidR="00B1176B">
              <w:rPr>
                <w:rFonts w:ascii="Times New Roman" w:eastAsia="Times New Roman" w:hAnsi="Times New Roman" w:cs="Times New Roman"/>
                <w:sz w:val="28"/>
                <w:szCs w:val="28"/>
                <w:lang w:eastAsia="ru-RU"/>
              </w:rPr>
              <w:t>по предметам, внесены изменения</w:t>
            </w:r>
            <w:r w:rsidRPr="000C0202">
              <w:rPr>
                <w:rFonts w:ascii="Times New Roman" w:eastAsia="Times New Roman" w:hAnsi="Times New Roman" w:cs="Times New Roman"/>
                <w:sz w:val="28"/>
                <w:szCs w:val="28"/>
                <w:lang w:eastAsia="ru-RU"/>
              </w:rPr>
              <w:t>,</w:t>
            </w:r>
            <w:r w:rsidR="00B1176B">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 xml:space="preserve">с целью формирования мотивации здорового образа жизни. </w:t>
            </w:r>
          </w:p>
        </w:tc>
      </w:tr>
      <w:tr w:rsidR="000C0202" w:rsidRPr="000C0202" w:rsidTr="000827C4">
        <w:trPr>
          <w:tblCellSpacing w:w="0" w:type="dxa"/>
        </w:trPr>
        <w:tc>
          <w:tcPr>
            <w:tcW w:w="429"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9</w:t>
            </w:r>
          </w:p>
        </w:tc>
        <w:tc>
          <w:tcPr>
            <w:tcW w:w="153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Поступление 100% выпускников 11 классов в учреждения профессионального образования.</w:t>
            </w:r>
          </w:p>
        </w:tc>
        <w:tc>
          <w:tcPr>
            <w:tcW w:w="761"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100,00%</w:t>
            </w:r>
          </w:p>
        </w:tc>
        <w:tc>
          <w:tcPr>
            <w:tcW w:w="2280" w:type="pct"/>
            <w:tcBorders>
              <w:top w:val="outset" w:sz="6" w:space="0" w:color="000000"/>
              <w:left w:val="outset" w:sz="6" w:space="0" w:color="000000"/>
              <w:bottom w:val="outset" w:sz="6" w:space="0" w:color="000000"/>
              <w:right w:val="outset" w:sz="6" w:space="0" w:color="000000"/>
            </w:tcBorders>
            <w:hideMark/>
          </w:tcPr>
          <w:p w:rsidR="000C0202" w:rsidRPr="000C0202" w:rsidRDefault="000C0202" w:rsidP="00590B0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Все выпускники 11 классов поступают в учреждения среднего и высшего профессионального образования.</w:t>
            </w:r>
          </w:p>
        </w:tc>
      </w:tr>
    </w:tbl>
    <w:p w:rsidR="00923C6B" w:rsidRPr="000C0202" w:rsidRDefault="009237A2" w:rsidP="00923C6B">
      <w:p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Исторически сложилось, что</w:t>
      </w:r>
      <w:r w:rsidR="00923C6B" w:rsidRPr="000C0202">
        <w:rPr>
          <w:rFonts w:ascii="Times New Roman" w:eastAsia="Times New Roman" w:hAnsi="Times New Roman" w:cs="Times New Roman"/>
          <w:sz w:val="28"/>
          <w:szCs w:val="28"/>
          <w:lang w:eastAsia="ru-RU"/>
        </w:rPr>
        <w:t xml:space="preserve"> в школе на протяжении последних 10 лет функционирует структурное подразделение – классы с допрофессиональной полицейской, правовой и военной подготовкой с 5 по 11. Мы фиксируем устойчивый социальный заказ на такие классы, а существующие профильные образовательные учреждения немногочисленны: в городе Перми есть только кадетская школа, остальные подобные образовательные учреждения находятся в Пермском крае (Суворовское училище в Звездном, приволжский федеральный кадетский корпус в п. Усть-Качка (с 7 класса)). </w:t>
      </w:r>
    </w:p>
    <w:p w:rsidR="000827C4" w:rsidRPr="000C0202" w:rsidRDefault="000827C4" w:rsidP="000827C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Можно констатировать, что в школе с 2006 года уже имеется опыт целенаправленного достижения специфических и общих метапредметных и личностных результатов на базе этих классов. К примеру, образовательный процесс в полицейских классах позволяет эффективно сформировать конкретные личностные результаты:</w:t>
      </w:r>
    </w:p>
    <w:p w:rsidR="000827C4" w:rsidRPr="000C0202" w:rsidRDefault="000827C4" w:rsidP="000827C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w:t>
      </w:r>
    </w:p>
    <w:p w:rsidR="000827C4" w:rsidRPr="000C0202" w:rsidRDefault="000827C4" w:rsidP="000827C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формирование ответственного отношения к учению, учебной дисциплины;</w:t>
      </w:r>
    </w:p>
    <w:p w:rsidR="000827C4" w:rsidRPr="000C0202" w:rsidRDefault="000827C4" w:rsidP="000827C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3) освоение социальных норм, правил поведения, ролей и форм социальной жизни в «силовых» группах и сообществах – полиции, армии, МЧС, юридическом сообществе;</w:t>
      </w:r>
    </w:p>
    <w:p w:rsidR="000827C4" w:rsidRPr="000C0202" w:rsidRDefault="000827C4" w:rsidP="000827C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27C4" w:rsidRPr="000C0202" w:rsidRDefault="000827C4" w:rsidP="000827C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 учебном плане структурного подразделения есть различные дисциплины права: гражданское, административное, уголовное. </w:t>
      </w:r>
    </w:p>
    <w:p w:rsidR="000C0202" w:rsidRPr="000C0202" w:rsidRDefault="000C0202" w:rsidP="00590B05">
      <w:pPr>
        <w:keepNext/>
        <w:spacing w:before="100" w:beforeAutospacing="1" w:after="0" w:line="60" w:lineRule="atLeast"/>
        <w:contextualSpacing/>
        <w:outlineLvl w:val="3"/>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t>Выводы</w:t>
      </w:r>
    </w:p>
    <w:p w:rsidR="000C0202" w:rsidRPr="000C0202" w:rsidRDefault="000C0202"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Исходя из анализа ситуации, основываясь на итогах реализации предыдущей программы развития, педагогический коллектив, родительская общественность и администрация школы пришли к выводу о том, что есть необходимость в изменении ситуации.</w:t>
      </w:r>
    </w:p>
    <w:p w:rsidR="000C0202" w:rsidRPr="000C0202" w:rsidRDefault="000C0202"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Во-первых, это обусловлено отсутствием у учащихся, особенно средней школы, мотивации к обучению, что означает - «классическая школа» уже утратила интерес нынешнего поколения. </w:t>
      </w:r>
    </w:p>
    <w:p w:rsidR="000C0202" w:rsidRPr="000C0202" w:rsidRDefault="000C0202"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Во-вторых, население, проживающее в микрорайоне «Рабочий поселок» преимущественно рабочих профессий, но при этом стремление подростков «добиться большего» вполне понятно и требует помощи в реализации. В первую очередь современное общество особо нуждается в лидерах, в людях способных принимать решения, предпринимать что-либо и нести за это ответственность.</w:t>
      </w:r>
    </w:p>
    <w:p w:rsidR="000C0202" w:rsidRPr="000C0202" w:rsidRDefault="000C0202"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В-третьих, семьи, в которых недостаточно возможностей для культурного и социального развития детей, нуждающихся в индивидуальном сопровождении, а семьи активные и компетентные могут быть привлечены к управлению школой вплоть до их прямого участия в обновлении образовательного процесса, что возможно в новом формате школы.</w:t>
      </w:r>
    </w:p>
    <w:p w:rsidR="000C0202" w:rsidRPr="000C0202" w:rsidRDefault="000C0202"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На сегодняшний день школа не реализует данный социальный заказ в полной мере и не отвечает запросам «Стратегии 2030». </w:t>
      </w:r>
    </w:p>
    <w:p w:rsidR="000C0202" w:rsidRDefault="000C0202"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Мы считаем, что формат школы бизнеса и предпринимательства отвечает социальным ожиданием всех участников образовательного процесса, так как мысль о том, что</w:t>
      </w:r>
      <w:r w:rsidRPr="000C0202">
        <w:rPr>
          <w:rFonts w:ascii="Times New Roman" w:eastAsia="Times New Roman" w:hAnsi="Times New Roman" w:cs="Times New Roman"/>
          <w:b/>
          <w:bCs/>
          <w:sz w:val="28"/>
          <w:szCs w:val="28"/>
          <w:lang w:eastAsia="ru-RU"/>
        </w:rPr>
        <w:t xml:space="preserve"> «</w:t>
      </w:r>
      <w:r w:rsidRPr="000C0202">
        <w:rPr>
          <w:rFonts w:ascii="Times New Roman" w:eastAsia="Times New Roman" w:hAnsi="Times New Roman" w:cs="Times New Roman"/>
          <w:b/>
          <w:bCs/>
          <w:i/>
          <w:iCs/>
          <w:sz w:val="28"/>
          <w:szCs w:val="28"/>
          <w:lang w:eastAsia="ru-RU"/>
        </w:rPr>
        <w:t>Предпринимательство - это не только вид деятельности, это особое качество, без которого прожить невозможно» (цитата А. Адамского)</w:t>
      </w:r>
      <w:r w:rsidR="007E079F">
        <w:rPr>
          <w:rFonts w:ascii="Times New Roman" w:eastAsia="Times New Roman" w:hAnsi="Times New Roman" w:cs="Times New Roman"/>
          <w:b/>
          <w:bCs/>
          <w:i/>
          <w:iCs/>
          <w:sz w:val="28"/>
          <w:szCs w:val="28"/>
          <w:lang w:eastAsia="ru-RU"/>
        </w:rPr>
        <w:t xml:space="preserve"> </w:t>
      </w:r>
      <w:r w:rsidRPr="000C0202">
        <w:rPr>
          <w:rFonts w:ascii="Times New Roman" w:eastAsia="Times New Roman" w:hAnsi="Times New Roman" w:cs="Times New Roman"/>
          <w:b/>
          <w:bCs/>
          <w:i/>
          <w:iCs/>
          <w:sz w:val="28"/>
          <w:szCs w:val="28"/>
          <w:lang w:eastAsia="ru-RU"/>
        </w:rPr>
        <w:t xml:space="preserve"> </w:t>
      </w:r>
      <w:r w:rsidRPr="000C0202">
        <w:rPr>
          <w:rFonts w:ascii="Times New Roman" w:eastAsia="Times New Roman" w:hAnsi="Times New Roman" w:cs="Times New Roman"/>
          <w:sz w:val="28"/>
          <w:szCs w:val="28"/>
          <w:lang w:eastAsia="ru-RU"/>
        </w:rPr>
        <w:t>как нельзя лучше вписывается в менталитет современных молодых людей, настроенных на изменения, желающих открыть собственное дело и не идти по пути, придуманным для них родителями.</w:t>
      </w:r>
    </w:p>
    <w:p w:rsidR="00D64059" w:rsidRPr="000C0202" w:rsidRDefault="00D64059" w:rsidP="007E079F">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D64059" w:rsidRPr="000C0202" w:rsidRDefault="000C0202" w:rsidP="006E4023">
      <w:pPr>
        <w:keepNext/>
        <w:spacing w:before="100" w:beforeAutospacing="1" w:after="0" w:line="60" w:lineRule="atLeast"/>
        <w:contextualSpacing/>
        <w:jc w:val="center"/>
        <w:outlineLvl w:val="2"/>
        <w:rPr>
          <w:rFonts w:ascii="Times New Roman" w:eastAsia="Times New Roman" w:hAnsi="Times New Roman" w:cs="Times New Roman"/>
          <w:b/>
          <w:bCs/>
          <w:sz w:val="28"/>
          <w:szCs w:val="28"/>
          <w:lang w:eastAsia="ru-RU"/>
        </w:rPr>
      </w:pPr>
      <w:bookmarkStart w:id="6" w:name="_Toc458503863"/>
      <w:bookmarkStart w:id="7" w:name="_Toc458504052"/>
      <w:bookmarkEnd w:id="6"/>
      <w:bookmarkEnd w:id="7"/>
      <w:r w:rsidRPr="000C0202">
        <w:rPr>
          <w:rFonts w:ascii="Times New Roman" w:eastAsia="Times New Roman" w:hAnsi="Times New Roman" w:cs="Times New Roman"/>
          <w:b/>
          <w:bCs/>
          <w:sz w:val="28"/>
          <w:szCs w:val="28"/>
          <w:lang w:eastAsia="ru-RU"/>
        </w:rPr>
        <w:t>Анализ текущей социокультурной и образовательной ситуации образовательного учреждения, проблем профессиональной деятельности и внешних обстоятельств.</w:t>
      </w:r>
    </w:p>
    <w:p w:rsidR="000C0202" w:rsidRPr="000C0202" w:rsidRDefault="000C0202" w:rsidP="00590B05">
      <w:pPr>
        <w:keepNext/>
        <w:spacing w:before="100" w:beforeAutospacing="1" w:after="0" w:line="60" w:lineRule="atLeast"/>
        <w:contextualSpacing/>
        <w:outlineLvl w:val="3"/>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t>Контингент учащихся</w:t>
      </w:r>
    </w:p>
    <w:p w:rsidR="000C0202" w:rsidRPr="000C0202" w:rsidRDefault="000C0202" w:rsidP="008F3BEC">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Школа расположена в центральной части Мотовилихинского района г. Перми (микрорайон Рабочий поселок), в котором жилищное строительство практически завершено, но отрицательной динамики прироста населения микрорайона не наблюдается. Поблизости располагается ряд общеобразовательных учреждений: гимназия №5, МАОУ СОШ №48, МАОУ СОШ №49, МАОУ СОШ 50, большинство из них на сегодняшний день имеют рейтинг выше, чем МАОУ «Школа бизнеса и предпринимательства» (бывшая МАОУ СОШ №105). Однако сокращения количества поступающих в школу первоклассников нет. Причины: </w:t>
      </w:r>
    </w:p>
    <w:p w:rsidR="000C0202" w:rsidRPr="000C0202" w:rsidRDefault="004D1711" w:rsidP="004D1711">
      <w:p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C0202" w:rsidRPr="000C0202">
        <w:rPr>
          <w:rFonts w:ascii="Times New Roman" w:eastAsia="Times New Roman" w:hAnsi="Times New Roman" w:cs="Times New Roman"/>
          <w:sz w:val="28"/>
          <w:szCs w:val="28"/>
          <w:lang w:eastAsia="ru-RU"/>
        </w:rPr>
        <w:t>высокая рождаемость в последние годы;</w:t>
      </w:r>
    </w:p>
    <w:p w:rsidR="000C0202" w:rsidRPr="000C0202" w:rsidRDefault="004D1711" w:rsidP="004D1711">
      <w:p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C0202" w:rsidRPr="000C0202">
        <w:rPr>
          <w:rFonts w:ascii="Times New Roman" w:eastAsia="Times New Roman" w:hAnsi="Times New Roman" w:cs="Times New Roman"/>
          <w:sz w:val="28"/>
          <w:szCs w:val="28"/>
          <w:lang w:eastAsia="ru-RU"/>
        </w:rPr>
        <w:t xml:space="preserve">большое количество жилых домов, входящих в перечень закрепленных за школой; </w:t>
      </w:r>
    </w:p>
    <w:p w:rsidR="000C0202" w:rsidRPr="000C0202" w:rsidRDefault="004D1711" w:rsidP="004D1711">
      <w:p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C0202" w:rsidRPr="000C0202">
        <w:rPr>
          <w:rFonts w:ascii="Times New Roman" w:eastAsia="Times New Roman" w:hAnsi="Times New Roman" w:cs="Times New Roman"/>
          <w:sz w:val="28"/>
          <w:szCs w:val="28"/>
          <w:lang w:eastAsia="ru-RU"/>
        </w:rPr>
        <w:t>дети, не поступившие по тем или иным причинам в вышеуказанные образовательные учреждения, обращаются за поступлением в МАОУ «Школа бизнеса и предпринимательства».</w:t>
      </w:r>
    </w:p>
    <w:p w:rsidR="000C0202" w:rsidRPr="000C0202" w:rsidRDefault="000C0202" w:rsidP="008F3BEC">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Вышесказанное подтверждается данными, приведенными в таблице 1. </w:t>
      </w:r>
    </w:p>
    <w:p w:rsidR="000C0202" w:rsidRPr="000C0202" w:rsidRDefault="000C0202" w:rsidP="008F3BEC">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Таблица 1. Динамика контингента учащихся за последние три года.</w:t>
      </w:r>
    </w:p>
    <w:tbl>
      <w:tblPr>
        <w:tblW w:w="7770"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2508"/>
        <w:gridCol w:w="1698"/>
        <w:gridCol w:w="1759"/>
        <w:gridCol w:w="1805"/>
      </w:tblGrid>
      <w:tr w:rsidR="000C0202" w:rsidRPr="000C0202" w:rsidTr="000C0202">
        <w:trPr>
          <w:trHeight w:val="570"/>
          <w:tblCellSpacing w:w="0" w:type="dxa"/>
        </w:trPr>
        <w:tc>
          <w:tcPr>
            <w:tcW w:w="246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Учебный год</w:t>
            </w:r>
          </w:p>
        </w:tc>
        <w:tc>
          <w:tcPr>
            <w:tcW w:w="1665"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2014-2015 уч.г.</w:t>
            </w:r>
          </w:p>
        </w:tc>
        <w:tc>
          <w:tcPr>
            <w:tcW w:w="1725"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2015-2016 уч.г.</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2016-2019 уч.г.</w:t>
            </w:r>
          </w:p>
        </w:tc>
      </w:tr>
      <w:tr w:rsidR="000C0202" w:rsidRPr="000C0202" w:rsidTr="000C0202">
        <w:trPr>
          <w:trHeight w:val="570"/>
          <w:tblCellSpacing w:w="0" w:type="dxa"/>
        </w:trPr>
        <w:tc>
          <w:tcPr>
            <w:tcW w:w="246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Количество</w:t>
            </w:r>
          </w:p>
        </w:tc>
        <w:tc>
          <w:tcPr>
            <w:tcW w:w="1665"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927</w:t>
            </w:r>
          </w:p>
        </w:tc>
        <w:tc>
          <w:tcPr>
            <w:tcW w:w="1725"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957</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1083</w:t>
            </w:r>
          </w:p>
        </w:tc>
      </w:tr>
    </w:tbl>
    <w:p w:rsidR="00EA10C4" w:rsidRDefault="00EA10C4"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Распределение обучающихся по ступеням общего образования приведено в таблице 2.</w:t>
      </w:r>
    </w:p>
    <w:p w:rsidR="000C0202" w:rsidRPr="000C0202" w:rsidRDefault="000C0202"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Таблица 2.</w:t>
      </w:r>
    </w:p>
    <w:tbl>
      <w:tblPr>
        <w:tblW w:w="9720"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1671"/>
        <w:gridCol w:w="1397"/>
        <w:gridCol w:w="6652"/>
      </w:tblGrid>
      <w:tr w:rsidR="000C0202" w:rsidRPr="000C0202" w:rsidTr="000C0202">
        <w:trPr>
          <w:trHeight w:val="645"/>
          <w:tblCellSpacing w:w="0" w:type="dxa"/>
        </w:trPr>
        <w:tc>
          <w:tcPr>
            <w:tcW w:w="165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Структура</w:t>
            </w:r>
          </w:p>
        </w:tc>
        <w:tc>
          <w:tcPr>
            <w:tcW w:w="138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Возраст</w:t>
            </w:r>
          </w:p>
        </w:tc>
        <w:tc>
          <w:tcPr>
            <w:tcW w:w="657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Количество классов, в них учащихся</w:t>
            </w:r>
          </w:p>
        </w:tc>
      </w:tr>
      <w:tr w:rsidR="000C0202" w:rsidRPr="000C0202" w:rsidTr="000C0202">
        <w:trPr>
          <w:trHeight w:val="660"/>
          <w:tblCellSpacing w:w="0" w:type="dxa"/>
        </w:trPr>
        <w:tc>
          <w:tcPr>
            <w:tcW w:w="165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 I ступени</w:t>
            </w:r>
          </w:p>
        </w:tc>
        <w:tc>
          <w:tcPr>
            <w:tcW w:w="138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6 -10 лет</w:t>
            </w:r>
          </w:p>
        </w:tc>
        <w:tc>
          <w:tcPr>
            <w:tcW w:w="657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16 классов - 397 учащихся</w:t>
            </w:r>
          </w:p>
        </w:tc>
      </w:tr>
      <w:tr w:rsidR="000C0202" w:rsidRPr="000C0202" w:rsidTr="000C0202">
        <w:trPr>
          <w:trHeight w:val="660"/>
          <w:tblCellSpacing w:w="0" w:type="dxa"/>
        </w:trPr>
        <w:tc>
          <w:tcPr>
            <w:tcW w:w="165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 II ступени</w:t>
            </w:r>
          </w:p>
        </w:tc>
        <w:tc>
          <w:tcPr>
            <w:tcW w:w="138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10-15 лет</w:t>
            </w:r>
          </w:p>
        </w:tc>
        <w:tc>
          <w:tcPr>
            <w:tcW w:w="657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23 класса - 586 учащихся</w:t>
            </w:r>
          </w:p>
        </w:tc>
      </w:tr>
      <w:tr w:rsidR="000C0202" w:rsidRPr="000C0202" w:rsidTr="000C0202">
        <w:trPr>
          <w:trHeight w:val="645"/>
          <w:tblCellSpacing w:w="0" w:type="dxa"/>
        </w:trPr>
        <w:tc>
          <w:tcPr>
            <w:tcW w:w="165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 III ступени</w:t>
            </w:r>
          </w:p>
        </w:tc>
        <w:tc>
          <w:tcPr>
            <w:tcW w:w="138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15 -17 лет</w:t>
            </w:r>
          </w:p>
        </w:tc>
        <w:tc>
          <w:tcPr>
            <w:tcW w:w="6570" w:type="dxa"/>
            <w:tcBorders>
              <w:top w:val="outset" w:sz="6" w:space="0" w:color="000001"/>
              <w:left w:val="outset" w:sz="6" w:space="0" w:color="000001"/>
              <w:bottom w:val="outset" w:sz="6" w:space="0" w:color="000001"/>
              <w:right w:val="outset" w:sz="6" w:space="0" w:color="000001"/>
            </w:tcBorders>
            <w:shd w:val="clear" w:color="auto" w:fill="FFFFFF"/>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 класса - 100 учащихся</w:t>
            </w:r>
          </w:p>
        </w:tc>
      </w:tr>
    </w:tbl>
    <w:p w:rsidR="000C0202"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8" w:name="_Toc458503864"/>
      <w:bookmarkStart w:id="9" w:name="_Toc458504053"/>
      <w:bookmarkEnd w:id="8"/>
      <w:bookmarkEnd w:id="9"/>
      <w:r w:rsidRPr="000C0202">
        <w:rPr>
          <w:rFonts w:ascii="Times New Roman" w:eastAsia="Times New Roman" w:hAnsi="Times New Roman" w:cs="Times New Roman"/>
          <w:b/>
          <w:bCs/>
          <w:i/>
          <w:iCs/>
          <w:sz w:val="28"/>
          <w:szCs w:val="28"/>
          <w:lang w:eastAsia="ru-RU"/>
        </w:rPr>
        <w:lastRenderedPageBreak/>
        <w:t>Социальный паспорт образовательного учреждения</w:t>
      </w:r>
    </w:p>
    <w:p w:rsidR="000C0202" w:rsidRPr="000C0202" w:rsidRDefault="000C0202" w:rsidP="004D07A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Среди семей, на сегодняшний день обучающих своих детей в школе, можно выделить выделилось несколько групп:</w:t>
      </w:r>
    </w:p>
    <w:p w:rsidR="000C0202" w:rsidRPr="000C0202" w:rsidRDefault="000C0202" w:rsidP="004D07A4">
      <w:pPr>
        <w:numPr>
          <w:ilvl w:val="0"/>
          <w:numId w:val="1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семьи интеллигенции – 267 чел.</w:t>
      </w:r>
    </w:p>
    <w:p w:rsidR="000C0202" w:rsidRPr="000C0202" w:rsidRDefault="000C0202" w:rsidP="004D07A4">
      <w:pPr>
        <w:numPr>
          <w:ilvl w:val="0"/>
          <w:numId w:val="1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семьи военнослужащих и работников силовых структур – 59 чел.</w:t>
      </w:r>
    </w:p>
    <w:p w:rsidR="000C0202" w:rsidRPr="000C0202" w:rsidRDefault="000C0202" w:rsidP="004D07A4">
      <w:pPr>
        <w:numPr>
          <w:ilvl w:val="0"/>
          <w:numId w:val="1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семьи работников ОАО «Мотовилихинские заводы» - 157 чел.</w:t>
      </w:r>
    </w:p>
    <w:p w:rsidR="000C0202" w:rsidRPr="000C0202" w:rsidRDefault="000C0202" w:rsidP="004D07A4">
      <w:pPr>
        <w:numPr>
          <w:ilvl w:val="0"/>
          <w:numId w:val="1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семьи бизнесменов, ИП – 148 чел.</w:t>
      </w:r>
    </w:p>
    <w:p w:rsidR="000C0202" w:rsidRPr="000C0202" w:rsidRDefault="000C0202" w:rsidP="004D07A4">
      <w:pPr>
        <w:numPr>
          <w:ilvl w:val="0"/>
          <w:numId w:val="1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многодетные семьи – 115 чел.</w:t>
      </w:r>
    </w:p>
    <w:p w:rsidR="000C0202" w:rsidRPr="000C0202" w:rsidRDefault="000C0202" w:rsidP="004D07A4">
      <w:pPr>
        <w:numPr>
          <w:ilvl w:val="0"/>
          <w:numId w:val="1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неполные семьи – 249 чел.</w:t>
      </w:r>
    </w:p>
    <w:p w:rsidR="000C0202" w:rsidRPr="000C0202" w:rsidRDefault="000C0202" w:rsidP="004D07A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сожалению, на сегодняшний день меньше половины родителей предъявляют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реализации его индивидуальных способностей и интересов, обеспечить социальную адаптацию ребенка. В этих условиях именно школа должна взять на себя значительную часть ответственности за подготовку обучаемых к «взрослой жизни», путем создания условий для их физического, интеллектуального, культурного, социального развития.</w:t>
      </w:r>
    </w:p>
    <w:p w:rsidR="000C0202" w:rsidRPr="000C0202" w:rsidRDefault="000C0202" w:rsidP="004D07A4">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 должна отвечать на запросы всех социальных групп семей. При этом необходимо индивидуализировать процесс обучения с учетом мотивации разных групп учащихся и их родителей и при этом обеспечить эффективное противостояние неблагоприятным факторам «внешней» и «внутренней» среды.</w:t>
      </w:r>
    </w:p>
    <w:p w:rsidR="004D07A4" w:rsidRDefault="004D07A4" w:rsidP="004D07A4">
      <w:pPr>
        <w:keepNext/>
        <w:spacing w:before="100" w:beforeAutospacing="1" w:after="0" w:line="60" w:lineRule="atLeast"/>
        <w:contextualSpacing/>
        <w:jc w:val="both"/>
        <w:outlineLvl w:val="3"/>
        <w:rPr>
          <w:rFonts w:ascii="Times New Roman" w:eastAsia="Times New Roman" w:hAnsi="Times New Roman" w:cs="Times New Roman"/>
          <w:b/>
          <w:bCs/>
          <w:sz w:val="28"/>
          <w:szCs w:val="28"/>
          <w:lang w:eastAsia="ru-RU"/>
        </w:rPr>
      </w:pPr>
    </w:p>
    <w:p w:rsidR="000C0202" w:rsidRPr="000C0202" w:rsidRDefault="000C0202" w:rsidP="00F17918">
      <w:pPr>
        <w:keepNext/>
        <w:spacing w:before="100" w:beforeAutospacing="1" w:after="0" w:line="60" w:lineRule="atLeast"/>
        <w:contextualSpacing/>
        <w:jc w:val="both"/>
        <w:outlineLvl w:val="3"/>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t>Результаты освоения учащимися основной образовательной программы</w:t>
      </w:r>
    </w:p>
    <w:p w:rsidR="000C0202" w:rsidRDefault="000C0202" w:rsidP="00F17918">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Результативность образовательного процесса определяется прежде всего личностными, метапредметными и предметными результатами. С нашей точки зрения, предметные результаты являются средством для достижения более значимых для ученика - личностных и метапредметных, формируемых по средствам тех изменений, которые внесены и планируется внести в учебный процесс, внеурочную деятельность и систему воспитательной работы школы. </w:t>
      </w:r>
    </w:p>
    <w:p w:rsidR="000C0202" w:rsidRPr="000C0202" w:rsidRDefault="000C0202" w:rsidP="00F17918">
      <w:pPr>
        <w:spacing w:before="100" w:beforeAutospacing="1" w:after="0" w:line="60" w:lineRule="atLeast"/>
        <w:contextualSpacing/>
        <w:jc w:val="both"/>
        <w:outlineLvl w:val="4"/>
        <w:rPr>
          <w:rFonts w:ascii="Times New Roman" w:eastAsia="Times New Roman" w:hAnsi="Times New Roman" w:cs="Times New Roman"/>
          <w:b/>
          <w:bCs/>
          <w:i/>
          <w:iCs/>
          <w:sz w:val="28"/>
          <w:szCs w:val="28"/>
          <w:lang w:eastAsia="ru-RU"/>
        </w:rPr>
      </w:pPr>
      <w:r w:rsidRPr="000C0202">
        <w:rPr>
          <w:rFonts w:ascii="Times New Roman" w:eastAsia="Times New Roman" w:hAnsi="Times New Roman" w:cs="Times New Roman"/>
          <w:b/>
          <w:bCs/>
          <w:i/>
          <w:iCs/>
          <w:sz w:val="28"/>
          <w:szCs w:val="28"/>
          <w:lang w:eastAsia="ru-RU"/>
        </w:rPr>
        <w:t>Предметные результаты</w:t>
      </w:r>
    </w:p>
    <w:p w:rsidR="000C0202" w:rsidRPr="000C0202" w:rsidRDefault="000C0202" w:rsidP="00F17918">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Рассмотрим динамику предметных результатов за последние два года.</w:t>
      </w:r>
    </w:p>
    <w:p w:rsidR="000C0202" w:rsidRPr="000C0202" w:rsidRDefault="000C0202" w:rsidP="00F17918">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Результаты ЕГЭ по математике и русскому языку приведены в таблице 4 по предметам по выбору – в таблице 5. </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Таблица 4. ЕГЭ - математика и русский язык</w:t>
      </w:r>
    </w:p>
    <w:tbl>
      <w:tblPr>
        <w:tblW w:w="905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33"/>
        <w:gridCol w:w="1063"/>
        <w:gridCol w:w="1785"/>
        <w:gridCol w:w="1995"/>
        <w:gridCol w:w="1679"/>
      </w:tblGrid>
      <w:tr w:rsidR="00C21F46" w:rsidRPr="000C0202" w:rsidTr="00C21F46">
        <w:trPr>
          <w:tblCellSpacing w:w="7" w:type="dxa"/>
        </w:trPr>
        <w:tc>
          <w:tcPr>
            <w:tcW w:w="2512" w:type="dxa"/>
            <w:vMerge w:val="restart"/>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rPr>
                <w:rFonts w:ascii="Times New Roman" w:eastAsia="Times New Roman" w:hAnsi="Times New Roman" w:cs="Times New Roman"/>
                <w:sz w:val="28"/>
                <w:szCs w:val="28"/>
                <w:lang w:eastAsia="ru-RU"/>
              </w:rPr>
            </w:pPr>
          </w:p>
        </w:tc>
        <w:tc>
          <w:tcPr>
            <w:tcW w:w="6501" w:type="dxa"/>
            <w:gridSpan w:val="4"/>
            <w:tcBorders>
              <w:top w:val="outset" w:sz="6" w:space="0" w:color="00000A"/>
              <w:left w:val="outset" w:sz="6" w:space="0" w:color="00000A"/>
              <w:bottom w:val="outset" w:sz="6" w:space="0" w:color="00000A"/>
              <w:right w:val="outset" w:sz="6" w:space="0" w:color="00000A"/>
            </w:tcBorders>
          </w:tcPr>
          <w:p w:rsidR="00C21F46" w:rsidRPr="000C0202" w:rsidRDefault="00C21F46" w:rsidP="005334BE">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w:t>
            </w:r>
          </w:p>
        </w:tc>
      </w:tr>
      <w:tr w:rsidR="00C21F46" w:rsidRPr="000C0202" w:rsidTr="00C21F46">
        <w:trPr>
          <w:tblCellSpacing w:w="7" w:type="dxa"/>
        </w:trPr>
        <w:tc>
          <w:tcPr>
            <w:tcW w:w="2512" w:type="dxa"/>
            <w:vMerge/>
            <w:tcBorders>
              <w:top w:val="outset" w:sz="6" w:space="0" w:color="00000A"/>
              <w:left w:val="outset" w:sz="6" w:space="0" w:color="00000A"/>
              <w:bottom w:val="outset" w:sz="6" w:space="0" w:color="00000A"/>
              <w:right w:val="outset" w:sz="6" w:space="0" w:color="00000A"/>
            </w:tcBorders>
            <w:vAlign w:val="center"/>
            <w:hideMark/>
          </w:tcPr>
          <w:p w:rsidR="00C21F46" w:rsidRPr="000C0202" w:rsidRDefault="00C21F46" w:rsidP="00590B05">
            <w:pPr>
              <w:spacing w:after="0" w:line="60" w:lineRule="atLeast"/>
              <w:contextualSpacing/>
              <w:rPr>
                <w:rFonts w:ascii="Times New Roman" w:eastAsia="Times New Roman" w:hAnsi="Times New Roman" w:cs="Times New Roman"/>
                <w:sz w:val="28"/>
                <w:szCs w:val="28"/>
                <w:lang w:eastAsia="ru-RU"/>
              </w:rPr>
            </w:pPr>
          </w:p>
        </w:tc>
        <w:tc>
          <w:tcPr>
            <w:tcW w:w="1049"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2013</w:t>
            </w:r>
          </w:p>
        </w:tc>
        <w:tc>
          <w:tcPr>
            <w:tcW w:w="177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c>
          <w:tcPr>
            <w:tcW w:w="1981"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2015</w:t>
            </w:r>
          </w:p>
        </w:tc>
        <w:tc>
          <w:tcPr>
            <w:tcW w:w="1658"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2016</w:t>
            </w:r>
          </w:p>
        </w:tc>
      </w:tr>
      <w:tr w:rsidR="00C21F46" w:rsidRPr="000C0202" w:rsidTr="00C21F46">
        <w:trPr>
          <w:trHeight w:val="315"/>
          <w:tblCellSpacing w:w="7" w:type="dxa"/>
        </w:trPr>
        <w:tc>
          <w:tcPr>
            <w:tcW w:w="2512"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(по школе)</w:t>
            </w:r>
          </w:p>
        </w:tc>
        <w:tc>
          <w:tcPr>
            <w:tcW w:w="1049"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40,78</w:t>
            </w:r>
          </w:p>
        </w:tc>
        <w:tc>
          <w:tcPr>
            <w:tcW w:w="177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w:t>
            </w:r>
          </w:p>
        </w:tc>
        <w:tc>
          <w:tcPr>
            <w:tcW w:w="198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p>
        </w:tc>
        <w:tc>
          <w:tcPr>
            <w:tcW w:w="1658"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p>
        </w:tc>
      </w:tr>
      <w:tr w:rsidR="00C21F46" w:rsidRPr="000C0202" w:rsidTr="00C21F46">
        <w:trPr>
          <w:trHeight w:val="315"/>
          <w:tblCellSpacing w:w="7" w:type="dxa"/>
        </w:trPr>
        <w:tc>
          <w:tcPr>
            <w:tcW w:w="2512"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(по городу)</w:t>
            </w:r>
          </w:p>
        </w:tc>
        <w:tc>
          <w:tcPr>
            <w:tcW w:w="1049"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49,01</w:t>
            </w:r>
          </w:p>
        </w:tc>
        <w:tc>
          <w:tcPr>
            <w:tcW w:w="177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51,67</w:t>
            </w:r>
          </w:p>
        </w:tc>
        <w:tc>
          <w:tcPr>
            <w:tcW w:w="198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w:t>
            </w:r>
          </w:p>
        </w:tc>
        <w:tc>
          <w:tcPr>
            <w:tcW w:w="1658"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w:t>
            </w:r>
          </w:p>
        </w:tc>
      </w:tr>
      <w:tr w:rsidR="00C21F46" w:rsidRPr="000C0202" w:rsidTr="00C21F46">
        <w:trPr>
          <w:trHeight w:val="315"/>
          <w:tblCellSpacing w:w="7" w:type="dxa"/>
        </w:trPr>
        <w:tc>
          <w:tcPr>
            <w:tcW w:w="2512"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Русский язык (по школе)</w:t>
            </w:r>
          </w:p>
        </w:tc>
        <w:tc>
          <w:tcPr>
            <w:tcW w:w="1049"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65,52</w:t>
            </w:r>
          </w:p>
        </w:tc>
        <w:tc>
          <w:tcPr>
            <w:tcW w:w="177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61,22</w:t>
            </w:r>
          </w:p>
        </w:tc>
        <w:tc>
          <w:tcPr>
            <w:tcW w:w="198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p>
        </w:tc>
        <w:tc>
          <w:tcPr>
            <w:tcW w:w="1658"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66,1</w:t>
            </w:r>
          </w:p>
        </w:tc>
      </w:tr>
      <w:tr w:rsidR="00C21F46" w:rsidRPr="000C0202" w:rsidTr="00C21F46">
        <w:trPr>
          <w:trHeight w:val="300"/>
          <w:tblCellSpacing w:w="7" w:type="dxa"/>
        </w:trPr>
        <w:tc>
          <w:tcPr>
            <w:tcW w:w="2512"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Русский язык (по городу)</w:t>
            </w:r>
          </w:p>
        </w:tc>
        <w:tc>
          <w:tcPr>
            <w:tcW w:w="1049" w:type="dxa"/>
            <w:tcBorders>
              <w:top w:val="outset" w:sz="6" w:space="0" w:color="00000A"/>
              <w:left w:val="outset" w:sz="6" w:space="0" w:color="00000A"/>
              <w:bottom w:val="outset" w:sz="6" w:space="0" w:color="00000A"/>
              <w:right w:val="outset" w:sz="6" w:space="0" w:color="00000A"/>
            </w:tcBorders>
            <w:hideMark/>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69,26</w:t>
            </w:r>
          </w:p>
        </w:tc>
        <w:tc>
          <w:tcPr>
            <w:tcW w:w="177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71,12</w:t>
            </w:r>
          </w:p>
        </w:tc>
        <w:tc>
          <w:tcPr>
            <w:tcW w:w="1981"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75,1</w:t>
            </w:r>
          </w:p>
        </w:tc>
        <w:tc>
          <w:tcPr>
            <w:tcW w:w="1658" w:type="dxa"/>
            <w:tcBorders>
              <w:top w:val="outset" w:sz="6" w:space="0" w:color="00000A"/>
              <w:left w:val="outset" w:sz="6" w:space="0" w:color="00000A"/>
              <w:bottom w:val="outset" w:sz="6" w:space="0" w:color="00000A"/>
              <w:right w:val="outset" w:sz="6" w:space="0" w:color="00000A"/>
            </w:tcBorders>
          </w:tcPr>
          <w:p w:rsidR="00C21F46"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p>
        </w:tc>
      </w:tr>
    </w:tbl>
    <w:p w:rsidR="005334BE" w:rsidRDefault="005334BE" w:rsidP="006E4023">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Динамика результатов по обязательным предметам</w:t>
      </w:r>
    </w:p>
    <w:tbl>
      <w:tblPr>
        <w:tblW w:w="9027"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93"/>
        <w:gridCol w:w="1266"/>
        <w:gridCol w:w="2048"/>
        <w:gridCol w:w="2309"/>
        <w:gridCol w:w="1611"/>
      </w:tblGrid>
      <w:tr w:rsidR="005334BE" w:rsidRPr="000C0202" w:rsidTr="00C21F46">
        <w:trPr>
          <w:tblCellSpacing w:w="0" w:type="dxa"/>
        </w:trPr>
        <w:tc>
          <w:tcPr>
            <w:tcW w:w="1793" w:type="dxa"/>
            <w:vMerge w:val="restart"/>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p>
        </w:tc>
        <w:tc>
          <w:tcPr>
            <w:tcW w:w="7234" w:type="dxa"/>
            <w:gridSpan w:val="4"/>
            <w:tcBorders>
              <w:top w:val="outset" w:sz="6" w:space="0" w:color="00000A"/>
              <w:left w:val="outset" w:sz="6" w:space="0" w:color="00000A"/>
              <w:bottom w:val="outset" w:sz="6" w:space="0" w:color="00000A"/>
              <w:right w:val="outset" w:sz="6" w:space="0" w:color="00000A"/>
            </w:tcBorders>
          </w:tcPr>
          <w:p w:rsidR="005334BE" w:rsidRPr="000C0202" w:rsidRDefault="005334BE" w:rsidP="005334BE">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Динамика</w:t>
            </w:r>
          </w:p>
        </w:tc>
      </w:tr>
      <w:tr w:rsidR="005334BE" w:rsidRPr="000C0202" w:rsidTr="00C21F46">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5334BE" w:rsidRPr="000C0202" w:rsidRDefault="005334BE" w:rsidP="00590B05">
            <w:pPr>
              <w:spacing w:after="0" w:line="60" w:lineRule="atLeast"/>
              <w:contextualSpacing/>
              <w:rPr>
                <w:rFonts w:ascii="Times New Roman" w:eastAsia="Times New Roman" w:hAnsi="Times New Roman" w:cs="Times New Roman"/>
                <w:sz w:val="28"/>
                <w:szCs w:val="28"/>
                <w:lang w:eastAsia="ru-RU"/>
              </w:rPr>
            </w:pPr>
          </w:p>
        </w:tc>
        <w:tc>
          <w:tcPr>
            <w:tcW w:w="3314" w:type="dxa"/>
            <w:gridSpan w:val="2"/>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2014</w:t>
            </w:r>
          </w:p>
        </w:tc>
        <w:tc>
          <w:tcPr>
            <w:tcW w:w="3920" w:type="dxa"/>
            <w:gridSpan w:val="2"/>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2015</w:t>
            </w:r>
          </w:p>
        </w:tc>
      </w:tr>
      <w:tr w:rsidR="005334BE" w:rsidRPr="000C0202" w:rsidTr="005334BE">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5334BE" w:rsidRPr="000C0202" w:rsidRDefault="005334BE" w:rsidP="00590B05">
            <w:pPr>
              <w:spacing w:after="0" w:line="60" w:lineRule="atLeast"/>
              <w:contextualSpacing/>
              <w:rPr>
                <w:rFonts w:ascii="Times New Roman" w:eastAsia="Times New Roman" w:hAnsi="Times New Roman" w:cs="Times New Roman"/>
                <w:sz w:val="28"/>
                <w:szCs w:val="28"/>
                <w:lang w:eastAsia="ru-RU"/>
              </w:rPr>
            </w:pPr>
          </w:p>
        </w:tc>
        <w:tc>
          <w:tcPr>
            <w:tcW w:w="1266"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w:t>
            </w:r>
          </w:p>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p>
        </w:tc>
        <w:tc>
          <w:tcPr>
            <w:tcW w:w="2048" w:type="dxa"/>
            <w:tcBorders>
              <w:top w:val="outset" w:sz="6" w:space="0" w:color="00000A"/>
              <w:left w:val="outset" w:sz="6" w:space="0" w:color="00000A"/>
              <w:bottom w:val="outset" w:sz="6" w:space="0" w:color="00000A"/>
              <w:right w:val="outset" w:sz="6" w:space="0" w:color="00000A"/>
            </w:tcBorders>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w:t>
            </w:r>
          </w:p>
        </w:tc>
        <w:tc>
          <w:tcPr>
            <w:tcW w:w="2309"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w:t>
            </w:r>
          </w:p>
        </w:tc>
        <w:tc>
          <w:tcPr>
            <w:tcW w:w="1611"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город</w:t>
            </w:r>
          </w:p>
        </w:tc>
      </w:tr>
      <w:tr w:rsidR="005334BE" w:rsidRPr="000C0202" w:rsidTr="005334BE">
        <w:trPr>
          <w:trHeight w:val="330"/>
          <w:tblCellSpacing w:w="0" w:type="dxa"/>
        </w:trPr>
        <w:tc>
          <w:tcPr>
            <w:tcW w:w="1793"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(профиль)</w:t>
            </w:r>
          </w:p>
        </w:tc>
        <w:tc>
          <w:tcPr>
            <w:tcW w:w="1266"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334BE">
            <w:pPr>
              <w:spacing w:before="100" w:beforeAutospacing="1" w:after="0" w:line="6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7D3">
              <w:rPr>
                <w:rFonts w:ascii="Times New Roman" w:eastAsia="Times New Roman" w:hAnsi="Times New Roman" w:cs="Times New Roman"/>
                <w:sz w:val="28"/>
                <w:szCs w:val="28"/>
                <w:lang w:eastAsia="ru-RU"/>
              </w:rPr>
              <w:t>+15,7</w:t>
            </w:r>
          </w:p>
        </w:tc>
        <w:tc>
          <w:tcPr>
            <w:tcW w:w="2048" w:type="dxa"/>
            <w:tcBorders>
              <w:top w:val="outset" w:sz="6" w:space="0" w:color="00000A"/>
              <w:left w:val="outset" w:sz="6" w:space="0" w:color="00000A"/>
              <w:bottom w:val="outset" w:sz="6" w:space="0" w:color="00000A"/>
              <w:right w:val="outset" w:sz="6" w:space="0" w:color="00000A"/>
            </w:tcBorders>
          </w:tcPr>
          <w:p w:rsidR="005334BE" w:rsidRPr="000C0202" w:rsidRDefault="000917D3"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2309" w:type="dxa"/>
            <w:tcBorders>
              <w:top w:val="outset" w:sz="6" w:space="0" w:color="00000A"/>
              <w:left w:val="outset" w:sz="6" w:space="0" w:color="00000A"/>
              <w:bottom w:val="outset" w:sz="6" w:space="0" w:color="00000A"/>
              <w:right w:val="outset" w:sz="6" w:space="0" w:color="00000A"/>
            </w:tcBorders>
            <w:hideMark/>
          </w:tcPr>
          <w:p w:rsidR="005334BE" w:rsidRPr="000C0202" w:rsidRDefault="000917D3"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11" w:type="dxa"/>
            <w:tcBorders>
              <w:top w:val="outset" w:sz="6" w:space="0" w:color="00000A"/>
              <w:left w:val="outset" w:sz="6" w:space="0" w:color="00000A"/>
              <w:bottom w:val="outset" w:sz="6" w:space="0" w:color="00000A"/>
              <w:right w:val="outset" w:sz="6" w:space="0" w:color="00000A"/>
            </w:tcBorders>
            <w:hideMark/>
          </w:tcPr>
          <w:p w:rsidR="005334BE"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5334BE" w:rsidRPr="000C0202" w:rsidTr="005334BE">
        <w:trPr>
          <w:trHeight w:val="330"/>
          <w:tblCellSpacing w:w="0" w:type="dxa"/>
        </w:trPr>
        <w:tc>
          <w:tcPr>
            <w:tcW w:w="1793"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Русский язык</w:t>
            </w:r>
          </w:p>
        </w:tc>
        <w:tc>
          <w:tcPr>
            <w:tcW w:w="1266"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334BE">
            <w:pPr>
              <w:spacing w:before="100" w:beforeAutospacing="1" w:after="0" w:line="6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7D3">
              <w:rPr>
                <w:rFonts w:ascii="Times New Roman" w:eastAsia="Times New Roman" w:hAnsi="Times New Roman" w:cs="Times New Roman"/>
                <w:sz w:val="28"/>
                <w:szCs w:val="28"/>
                <w:lang w:eastAsia="ru-RU"/>
              </w:rPr>
              <w:t>+11,6</w:t>
            </w:r>
            <w:r w:rsidRPr="000C0202">
              <w:rPr>
                <w:rFonts w:ascii="Times New Roman" w:eastAsia="Times New Roman" w:hAnsi="Times New Roman" w:cs="Times New Roman"/>
                <w:sz w:val="28"/>
                <w:szCs w:val="28"/>
                <w:lang w:eastAsia="ru-RU"/>
              </w:rPr>
              <w:t>8</w:t>
            </w:r>
          </w:p>
        </w:tc>
        <w:tc>
          <w:tcPr>
            <w:tcW w:w="2048" w:type="dxa"/>
            <w:tcBorders>
              <w:top w:val="outset" w:sz="6" w:space="0" w:color="00000A"/>
              <w:left w:val="outset" w:sz="6" w:space="0" w:color="00000A"/>
              <w:bottom w:val="outset" w:sz="6" w:space="0" w:color="00000A"/>
              <w:right w:val="outset" w:sz="6" w:space="0" w:color="00000A"/>
            </w:tcBorders>
          </w:tcPr>
          <w:p w:rsidR="005334BE" w:rsidRPr="000C0202" w:rsidRDefault="000917D3"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309" w:type="dxa"/>
            <w:tcBorders>
              <w:top w:val="outset" w:sz="6" w:space="0" w:color="00000A"/>
              <w:left w:val="outset" w:sz="6" w:space="0" w:color="00000A"/>
              <w:bottom w:val="outset" w:sz="6" w:space="0" w:color="00000A"/>
              <w:right w:val="outset" w:sz="6" w:space="0" w:color="00000A"/>
            </w:tcBorders>
            <w:hideMark/>
          </w:tcPr>
          <w:p w:rsidR="005334BE" w:rsidRPr="000C0202" w:rsidRDefault="000917D3"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611" w:type="dxa"/>
            <w:tcBorders>
              <w:top w:val="outset" w:sz="6" w:space="0" w:color="00000A"/>
              <w:left w:val="outset" w:sz="6" w:space="0" w:color="00000A"/>
              <w:bottom w:val="outset" w:sz="6" w:space="0" w:color="00000A"/>
              <w:right w:val="outset" w:sz="6" w:space="0" w:color="00000A"/>
            </w:tcBorders>
            <w:hideMark/>
          </w:tcPr>
          <w:p w:rsidR="005334BE" w:rsidRPr="000C0202" w:rsidRDefault="00C21F46"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r w:rsidR="005334BE" w:rsidRPr="000C0202" w:rsidTr="00791F79">
        <w:trPr>
          <w:trHeight w:val="315"/>
          <w:tblCellSpacing w:w="0" w:type="dxa"/>
        </w:trPr>
        <w:tc>
          <w:tcPr>
            <w:tcW w:w="1793" w:type="dxa"/>
            <w:tcBorders>
              <w:top w:val="outset" w:sz="6" w:space="0" w:color="00000A"/>
              <w:left w:val="outset" w:sz="6" w:space="0" w:color="00000A"/>
              <w:bottom w:val="outset" w:sz="6" w:space="0" w:color="00000A"/>
              <w:right w:val="outset" w:sz="6" w:space="0" w:color="00000A"/>
            </w:tcBorders>
            <w:hideMark/>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(база)</w:t>
            </w:r>
          </w:p>
        </w:tc>
        <w:tc>
          <w:tcPr>
            <w:tcW w:w="1266" w:type="dxa"/>
            <w:tcBorders>
              <w:top w:val="outset" w:sz="6" w:space="0" w:color="00000A"/>
              <w:left w:val="outset" w:sz="6" w:space="0" w:color="00000A"/>
              <w:bottom w:val="outset" w:sz="6" w:space="0" w:color="00000A"/>
              <w:right w:val="outset" w:sz="6" w:space="0" w:color="00000A"/>
            </w:tcBorders>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p>
        </w:tc>
        <w:tc>
          <w:tcPr>
            <w:tcW w:w="2048" w:type="dxa"/>
            <w:tcBorders>
              <w:top w:val="outset" w:sz="6" w:space="0" w:color="00000A"/>
              <w:left w:val="outset" w:sz="6" w:space="0" w:color="00000A"/>
              <w:bottom w:val="outset" w:sz="6" w:space="0" w:color="00000A"/>
              <w:right w:val="outset" w:sz="6" w:space="0" w:color="00000A"/>
            </w:tcBorders>
          </w:tcPr>
          <w:p w:rsidR="005334BE" w:rsidRPr="000C0202" w:rsidRDefault="005334BE"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p>
        </w:tc>
        <w:tc>
          <w:tcPr>
            <w:tcW w:w="2309" w:type="dxa"/>
            <w:tcBorders>
              <w:top w:val="outset" w:sz="6" w:space="0" w:color="00000A"/>
              <w:left w:val="outset" w:sz="6" w:space="0" w:color="00000A"/>
              <w:bottom w:val="outset" w:sz="6" w:space="0" w:color="00000A"/>
              <w:right w:val="outset" w:sz="6" w:space="0" w:color="00000A"/>
            </w:tcBorders>
            <w:hideMark/>
          </w:tcPr>
          <w:p w:rsidR="005334BE" w:rsidRPr="000C0202" w:rsidRDefault="00791F7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611" w:type="dxa"/>
            <w:tcBorders>
              <w:top w:val="outset" w:sz="6" w:space="0" w:color="00000A"/>
              <w:left w:val="outset" w:sz="6" w:space="0" w:color="00000A"/>
              <w:bottom w:val="outset" w:sz="6" w:space="0" w:color="00000A"/>
              <w:right w:val="outset" w:sz="6" w:space="0" w:color="00000A"/>
            </w:tcBorders>
            <w:hideMark/>
          </w:tcPr>
          <w:p w:rsidR="005334BE" w:rsidRPr="000C0202" w:rsidRDefault="00791F7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bl>
    <w:p w:rsidR="000C0202" w:rsidRPr="000C0202" w:rsidRDefault="000C0202"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p>
    <w:p w:rsidR="000C0202" w:rsidRDefault="000C0202"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Результаты ЕГЭ предметов по выбору</w:t>
      </w:r>
    </w:p>
    <w:tbl>
      <w:tblPr>
        <w:tblStyle w:val="a7"/>
        <w:tblW w:w="0" w:type="auto"/>
        <w:tblLook w:val="04A0" w:firstRow="1" w:lastRow="0" w:firstColumn="1" w:lastColumn="0" w:noHBand="0" w:noVBand="1"/>
      </w:tblPr>
      <w:tblGrid>
        <w:gridCol w:w="2229"/>
        <w:gridCol w:w="1260"/>
        <w:gridCol w:w="1260"/>
        <w:gridCol w:w="1260"/>
        <w:gridCol w:w="1260"/>
        <w:gridCol w:w="1260"/>
        <w:gridCol w:w="1260"/>
      </w:tblGrid>
      <w:tr w:rsidR="00AB573C" w:rsidTr="007C1FF6">
        <w:tc>
          <w:tcPr>
            <w:tcW w:w="2037" w:type="dxa"/>
            <w:vMerge w:val="restart"/>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Предметы</w:t>
            </w:r>
          </w:p>
        </w:tc>
        <w:tc>
          <w:tcPr>
            <w:tcW w:w="2322" w:type="dxa"/>
            <w:gridSpan w:val="2"/>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2014год</w:t>
            </w:r>
          </w:p>
        </w:tc>
        <w:tc>
          <w:tcPr>
            <w:tcW w:w="2322" w:type="dxa"/>
            <w:gridSpan w:val="2"/>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2015 год</w:t>
            </w:r>
          </w:p>
        </w:tc>
        <w:tc>
          <w:tcPr>
            <w:tcW w:w="2322" w:type="dxa"/>
            <w:gridSpan w:val="2"/>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0C0202">
              <w:rPr>
                <w:rFonts w:ascii="Times New Roman" w:eastAsia="Times New Roman" w:hAnsi="Times New Roman" w:cs="Times New Roman"/>
                <w:sz w:val="28"/>
                <w:szCs w:val="28"/>
                <w:lang w:eastAsia="ru-RU"/>
              </w:rPr>
              <w:t xml:space="preserve"> год</w:t>
            </w:r>
          </w:p>
        </w:tc>
      </w:tr>
      <w:tr w:rsidR="00AB573C" w:rsidTr="007C1FF6">
        <w:tc>
          <w:tcPr>
            <w:tcW w:w="2037" w:type="dxa"/>
            <w:vMerge/>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p>
        </w:tc>
        <w:tc>
          <w:tcPr>
            <w:tcW w:w="1161" w:type="dxa"/>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 по школе</w:t>
            </w:r>
          </w:p>
        </w:tc>
        <w:tc>
          <w:tcPr>
            <w:tcW w:w="1161" w:type="dxa"/>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 по городу</w:t>
            </w:r>
          </w:p>
        </w:tc>
        <w:tc>
          <w:tcPr>
            <w:tcW w:w="1161" w:type="dxa"/>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 по школе</w:t>
            </w:r>
          </w:p>
        </w:tc>
        <w:tc>
          <w:tcPr>
            <w:tcW w:w="1161" w:type="dxa"/>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 по городу</w:t>
            </w:r>
          </w:p>
        </w:tc>
        <w:tc>
          <w:tcPr>
            <w:tcW w:w="1161" w:type="dxa"/>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 по школе</w:t>
            </w:r>
          </w:p>
        </w:tc>
        <w:tc>
          <w:tcPr>
            <w:tcW w:w="1161" w:type="dxa"/>
          </w:tcPr>
          <w:p w:rsidR="00AB573C" w:rsidRDefault="00AB573C"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 по городу</w:t>
            </w:r>
          </w:p>
        </w:tc>
      </w:tr>
      <w:tr w:rsidR="004F4D59" w:rsidTr="007C1FF6">
        <w:tc>
          <w:tcPr>
            <w:tcW w:w="2037"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Физика</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41,33</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54,02</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53,2</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58,4</w:t>
            </w:r>
          </w:p>
        </w:tc>
        <w:tc>
          <w:tcPr>
            <w:tcW w:w="1161" w:type="dxa"/>
          </w:tcPr>
          <w:p w:rsidR="004F4D59" w:rsidRPr="000C0202" w:rsidRDefault="00802645" w:rsidP="00C21F46">
            <w:pPr>
              <w:spacing w:before="100" w:beforeAutospacing="1" w:line="6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4F4D59" w:rsidRPr="000C0202">
              <w:rPr>
                <w:rFonts w:ascii="Times New Roman" w:eastAsia="Times New Roman" w:hAnsi="Times New Roman" w:cs="Times New Roman"/>
                <w:sz w:val="28"/>
                <w:szCs w:val="28"/>
                <w:lang w:eastAsia="ru-RU"/>
              </w:rPr>
              <w:t>,0</w:t>
            </w:r>
          </w:p>
        </w:tc>
        <w:tc>
          <w:tcPr>
            <w:tcW w:w="1161" w:type="dxa"/>
          </w:tcPr>
          <w:p w:rsidR="004F4D59" w:rsidRDefault="00802645"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53,7</w:t>
            </w:r>
          </w:p>
        </w:tc>
      </w:tr>
      <w:tr w:rsidR="004F4D59" w:rsidTr="007C1FF6">
        <w:tc>
          <w:tcPr>
            <w:tcW w:w="2037"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Химия</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59,8</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49,0</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62,3</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53,5</w:t>
            </w:r>
          </w:p>
        </w:tc>
        <w:tc>
          <w:tcPr>
            <w:tcW w:w="1161" w:type="dxa"/>
          </w:tcPr>
          <w:p w:rsidR="004F4D59" w:rsidRDefault="00802645"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56,3</w:t>
            </w:r>
          </w:p>
        </w:tc>
      </w:tr>
      <w:tr w:rsidR="004F4D59" w:rsidTr="007C1FF6">
        <w:tc>
          <w:tcPr>
            <w:tcW w:w="2037"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Биология</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52,13</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60,52</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68,8</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64,0</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45,0</w:t>
            </w:r>
          </w:p>
        </w:tc>
        <w:tc>
          <w:tcPr>
            <w:tcW w:w="1161" w:type="dxa"/>
          </w:tcPr>
          <w:p w:rsidR="004F4D59" w:rsidRDefault="00802645"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57,5</w:t>
            </w:r>
          </w:p>
        </w:tc>
      </w:tr>
      <w:tr w:rsidR="004F4D59" w:rsidTr="007C1FF6">
        <w:tc>
          <w:tcPr>
            <w:tcW w:w="2037"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История</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36,48</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55,53</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37,7</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56,6</w:t>
            </w:r>
          </w:p>
        </w:tc>
        <w:tc>
          <w:tcPr>
            <w:tcW w:w="1161" w:type="dxa"/>
          </w:tcPr>
          <w:p w:rsidR="004F4D59" w:rsidRPr="000C0202" w:rsidRDefault="00802645" w:rsidP="00C21F46">
            <w:pPr>
              <w:spacing w:before="100" w:beforeAutospacing="1" w:line="6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p>
        </w:tc>
        <w:tc>
          <w:tcPr>
            <w:tcW w:w="1161" w:type="dxa"/>
          </w:tcPr>
          <w:p w:rsidR="004F4D59" w:rsidRDefault="00802645"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p>
        </w:tc>
      </w:tr>
      <w:tr w:rsidR="004F4D59" w:rsidTr="007C1FF6">
        <w:tc>
          <w:tcPr>
            <w:tcW w:w="2037"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Обществознание</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46,45</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56,6</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51,0</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60,28</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50,0</w:t>
            </w:r>
          </w:p>
        </w:tc>
        <w:tc>
          <w:tcPr>
            <w:tcW w:w="1161" w:type="dxa"/>
          </w:tcPr>
          <w:p w:rsidR="004F4D59" w:rsidRDefault="00802645"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w:t>
            </w:r>
          </w:p>
        </w:tc>
      </w:tr>
      <w:tr w:rsidR="004F4D59" w:rsidTr="007C1FF6">
        <w:tc>
          <w:tcPr>
            <w:tcW w:w="2037"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Литература</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62,0</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64,81</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50,0</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67,19</w:t>
            </w:r>
          </w:p>
        </w:tc>
        <w:tc>
          <w:tcPr>
            <w:tcW w:w="1161" w:type="dxa"/>
          </w:tcPr>
          <w:p w:rsidR="004F4D59" w:rsidRPr="000C0202" w:rsidRDefault="004F4D59" w:rsidP="00C21F46">
            <w:pPr>
              <w:spacing w:before="100" w:beforeAutospacing="1" w:line="6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61" w:type="dxa"/>
          </w:tcPr>
          <w:p w:rsidR="004F4D59" w:rsidRDefault="00802645" w:rsidP="00590B05">
            <w:pPr>
              <w:spacing w:before="100" w:beforeAutospacing="1"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Динамика результатов предметов по выбору</w:t>
      </w:r>
    </w:p>
    <w:tbl>
      <w:tblPr>
        <w:tblW w:w="8626"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2253"/>
        <w:gridCol w:w="1269"/>
        <w:gridCol w:w="2552"/>
        <w:gridCol w:w="1418"/>
        <w:gridCol w:w="1134"/>
      </w:tblGrid>
      <w:tr w:rsidR="00E12425" w:rsidRPr="000C0202" w:rsidTr="003D626E">
        <w:trPr>
          <w:tblCellSpacing w:w="0" w:type="dxa"/>
        </w:trPr>
        <w:tc>
          <w:tcPr>
            <w:tcW w:w="2253" w:type="dxa"/>
            <w:vMerge w:val="restart"/>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p>
        </w:tc>
        <w:tc>
          <w:tcPr>
            <w:tcW w:w="6373" w:type="dxa"/>
            <w:gridSpan w:val="4"/>
            <w:tcBorders>
              <w:top w:val="outset" w:sz="6" w:space="0" w:color="00000A"/>
              <w:left w:val="outset" w:sz="6" w:space="0" w:color="00000A"/>
              <w:bottom w:val="outset" w:sz="6" w:space="0" w:color="00000A"/>
              <w:right w:val="outset" w:sz="6" w:space="0" w:color="00000A"/>
            </w:tcBorders>
          </w:tcPr>
          <w:p w:rsidR="00E12425" w:rsidRPr="000C0202" w:rsidRDefault="00E12425" w:rsidP="00344298">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Динамика</w:t>
            </w:r>
          </w:p>
        </w:tc>
      </w:tr>
      <w:tr w:rsidR="00E12425" w:rsidRPr="000C0202" w:rsidTr="003D626E">
        <w:trPr>
          <w:tblCellSpacing w:w="0" w:type="dxa"/>
        </w:trPr>
        <w:tc>
          <w:tcPr>
            <w:tcW w:w="2253" w:type="dxa"/>
            <w:vMerge/>
            <w:tcBorders>
              <w:top w:val="outset" w:sz="6" w:space="0" w:color="00000A"/>
              <w:left w:val="outset" w:sz="6" w:space="0" w:color="00000A"/>
              <w:bottom w:val="outset" w:sz="6" w:space="0" w:color="00000A"/>
              <w:right w:val="outset" w:sz="6" w:space="0" w:color="00000A"/>
            </w:tcBorders>
            <w:vAlign w:val="center"/>
            <w:hideMark/>
          </w:tcPr>
          <w:p w:rsidR="00E12425" w:rsidRPr="000C0202" w:rsidRDefault="00E12425" w:rsidP="00590B05">
            <w:pPr>
              <w:spacing w:after="0" w:line="60" w:lineRule="atLeast"/>
              <w:contextualSpacing/>
              <w:rPr>
                <w:rFonts w:ascii="Times New Roman" w:eastAsia="Times New Roman" w:hAnsi="Times New Roman" w:cs="Times New Roman"/>
                <w:sz w:val="28"/>
                <w:szCs w:val="28"/>
                <w:lang w:eastAsia="ru-RU"/>
              </w:rPr>
            </w:pPr>
          </w:p>
        </w:tc>
        <w:tc>
          <w:tcPr>
            <w:tcW w:w="3821" w:type="dxa"/>
            <w:gridSpan w:val="2"/>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2014</w:t>
            </w:r>
          </w:p>
        </w:tc>
        <w:tc>
          <w:tcPr>
            <w:tcW w:w="2552" w:type="dxa"/>
            <w:gridSpan w:val="2"/>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2015</w:t>
            </w:r>
          </w:p>
        </w:tc>
      </w:tr>
      <w:tr w:rsidR="00E12425" w:rsidRPr="000C0202" w:rsidTr="00E12425">
        <w:trPr>
          <w:tblCellSpacing w:w="0" w:type="dxa"/>
        </w:trPr>
        <w:tc>
          <w:tcPr>
            <w:tcW w:w="2253" w:type="dxa"/>
            <w:vMerge/>
            <w:tcBorders>
              <w:top w:val="outset" w:sz="6" w:space="0" w:color="00000A"/>
              <w:left w:val="outset" w:sz="6" w:space="0" w:color="00000A"/>
              <w:bottom w:val="outset" w:sz="6" w:space="0" w:color="00000A"/>
              <w:right w:val="outset" w:sz="6" w:space="0" w:color="00000A"/>
            </w:tcBorders>
            <w:vAlign w:val="center"/>
            <w:hideMark/>
          </w:tcPr>
          <w:p w:rsidR="00E12425" w:rsidRPr="000C0202" w:rsidRDefault="00E12425" w:rsidP="00590B05">
            <w:pPr>
              <w:spacing w:after="0" w:line="60" w:lineRule="atLeast"/>
              <w:contextualSpacing/>
              <w:rPr>
                <w:rFonts w:ascii="Times New Roman" w:eastAsia="Times New Roman" w:hAnsi="Times New Roman" w:cs="Times New Roman"/>
                <w:sz w:val="28"/>
                <w:szCs w:val="28"/>
                <w:lang w:eastAsia="ru-RU"/>
              </w:rPr>
            </w:pP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школа</w:t>
            </w:r>
          </w:p>
        </w:tc>
        <w:tc>
          <w:tcPr>
            <w:tcW w:w="1134"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город</w:t>
            </w:r>
          </w:p>
        </w:tc>
      </w:tr>
      <w:tr w:rsidR="00E12425" w:rsidRPr="000C0202" w:rsidTr="00E12425">
        <w:trPr>
          <w:trHeight w:val="330"/>
          <w:tblCellSpacing w:w="0" w:type="dxa"/>
        </w:trPr>
        <w:tc>
          <w:tcPr>
            <w:tcW w:w="2253"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Физика</w:t>
            </w: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+11,87</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-0,82</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- 8,2</w:t>
            </w:r>
          </w:p>
        </w:tc>
        <w:tc>
          <w:tcPr>
            <w:tcW w:w="1134" w:type="dxa"/>
            <w:tcBorders>
              <w:top w:val="outset" w:sz="6" w:space="0" w:color="00000A"/>
              <w:left w:val="outset" w:sz="6" w:space="0" w:color="00000A"/>
              <w:bottom w:val="outset" w:sz="6" w:space="0" w:color="00000A"/>
              <w:right w:val="outset" w:sz="6" w:space="0" w:color="00000A"/>
            </w:tcBorders>
          </w:tcPr>
          <w:p w:rsidR="00E12425" w:rsidRPr="000C0202" w:rsidRDefault="00613FD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E12425" w:rsidRPr="000C0202" w:rsidTr="00E12425">
        <w:trPr>
          <w:trHeight w:val="330"/>
          <w:tblCellSpacing w:w="0" w:type="dxa"/>
        </w:trPr>
        <w:tc>
          <w:tcPr>
            <w:tcW w:w="2253"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Химия</w:t>
            </w: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C0202">
              <w:rPr>
                <w:rFonts w:ascii="Times New Roman" w:eastAsia="Times New Roman" w:hAnsi="Times New Roman" w:cs="Times New Roman"/>
                <w:sz w:val="28"/>
                <w:szCs w:val="28"/>
                <w:lang w:eastAsia="ru-RU"/>
              </w:rPr>
              <w:t>,5</w:t>
            </w:r>
          </w:p>
        </w:tc>
        <w:tc>
          <w:tcPr>
            <w:tcW w:w="1134" w:type="dxa"/>
            <w:tcBorders>
              <w:top w:val="outset" w:sz="6" w:space="0" w:color="00000A"/>
              <w:left w:val="outset" w:sz="6" w:space="0" w:color="00000A"/>
              <w:bottom w:val="outset" w:sz="6" w:space="0" w:color="00000A"/>
              <w:right w:val="outset" w:sz="6" w:space="0" w:color="00000A"/>
            </w:tcBorders>
          </w:tcPr>
          <w:p w:rsidR="00E12425" w:rsidRPr="000C0202" w:rsidRDefault="00613FD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E12425" w:rsidRPr="000C0202" w:rsidTr="00E12425">
        <w:trPr>
          <w:trHeight w:val="330"/>
          <w:tblCellSpacing w:w="0" w:type="dxa"/>
        </w:trPr>
        <w:tc>
          <w:tcPr>
            <w:tcW w:w="2253"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Биология</w:t>
            </w: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+16,67</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+ 8,28</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C0202">
              <w:rPr>
                <w:rFonts w:ascii="Times New Roman" w:eastAsia="Times New Roman" w:hAnsi="Times New Roman" w:cs="Times New Roman"/>
                <w:sz w:val="28"/>
                <w:szCs w:val="28"/>
                <w:lang w:eastAsia="ru-RU"/>
              </w:rPr>
              <w:t>8</w:t>
            </w:r>
          </w:p>
        </w:tc>
        <w:tc>
          <w:tcPr>
            <w:tcW w:w="1134" w:type="dxa"/>
            <w:tcBorders>
              <w:top w:val="outset" w:sz="6" w:space="0" w:color="00000A"/>
              <w:left w:val="outset" w:sz="6" w:space="0" w:color="00000A"/>
              <w:bottom w:val="outset" w:sz="6" w:space="0" w:color="00000A"/>
              <w:right w:val="outset" w:sz="6" w:space="0" w:color="00000A"/>
            </w:tcBorders>
          </w:tcPr>
          <w:p w:rsidR="00E12425" w:rsidRPr="000C0202" w:rsidRDefault="00613FD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E12425" w:rsidRPr="000C0202" w:rsidTr="00E12425">
        <w:trPr>
          <w:trHeight w:val="330"/>
          <w:tblCellSpacing w:w="0" w:type="dxa"/>
        </w:trPr>
        <w:tc>
          <w:tcPr>
            <w:tcW w:w="2253"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История</w:t>
            </w: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+1,22</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-17,83</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134" w:type="dxa"/>
            <w:tcBorders>
              <w:top w:val="outset" w:sz="6" w:space="0" w:color="00000A"/>
              <w:left w:val="outset" w:sz="6" w:space="0" w:color="00000A"/>
              <w:bottom w:val="outset" w:sz="6" w:space="0" w:color="00000A"/>
              <w:right w:val="outset" w:sz="6" w:space="0" w:color="00000A"/>
            </w:tcBorders>
          </w:tcPr>
          <w:p w:rsidR="00E12425" w:rsidRPr="000C0202" w:rsidRDefault="00613FD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E12425" w:rsidRPr="000C0202" w:rsidTr="00E12425">
        <w:trPr>
          <w:trHeight w:val="330"/>
          <w:tblCellSpacing w:w="0" w:type="dxa"/>
        </w:trPr>
        <w:tc>
          <w:tcPr>
            <w:tcW w:w="2253"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Обществознание </w:t>
            </w: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C0202">
              <w:rPr>
                <w:rFonts w:ascii="Times New Roman" w:eastAsia="Times New Roman" w:hAnsi="Times New Roman" w:cs="Times New Roman"/>
                <w:sz w:val="28"/>
                <w:szCs w:val="28"/>
                <w:lang w:eastAsia="ru-RU"/>
              </w:rPr>
              <w:t>,55</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outset" w:sz="6" w:space="0" w:color="00000A"/>
              <w:left w:val="outset" w:sz="6" w:space="0" w:color="00000A"/>
              <w:bottom w:val="outset" w:sz="6" w:space="0" w:color="00000A"/>
              <w:right w:val="outset" w:sz="6" w:space="0" w:color="00000A"/>
            </w:tcBorders>
          </w:tcPr>
          <w:p w:rsidR="00E12425" w:rsidRPr="000C0202" w:rsidRDefault="00613FD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- 8,3</w:t>
            </w:r>
          </w:p>
        </w:tc>
      </w:tr>
      <w:tr w:rsidR="00E12425" w:rsidRPr="000C0202" w:rsidTr="00E12425">
        <w:trPr>
          <w:trHeight w:val="315"/>
          <w:tblCellSpacing w:w="0" w:type="dxa"/>
        </w:trPr>
        <w:tc>
          <w:tcPr>
            <w:tcW w:w="2253"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Литература </w:t>
            </w:r>
          </w:p>
        </w:tc>
        <w:tc>
          <w:tcPr>
            <w:tcW w:w="1269"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-12,0</w:t>
            </w:r>
          </w:p>
        </w:tc>
        <w:tc>
          <w:tcPr>
            <w:tcW w:w="2552" w:type="dxa"/>
            <w:tcBorders>
              <w:top w:val="outset" w:sz="6" w:space="0" w:color="00000A"/>
              <w:left w:val="outset" w:sz="6" w:space="0" w:color="00000A"/>
              <w:bottom w:val="outset" w:sz="6" w:space="0" w:color="00000A"/>
              <w:right w:val="outset" w:sz="6" w:space="0" w:color="00000A"/>
            </w:tcBorders>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-14,81</w:t>
            </w:r>
          </w:p>
        </w:tc>
        <w:tc>
          <w:tcPr>
            <w:tcW w:w="1418" w:type="dxa"/>
            <w:tcBorders>
              <w:top w:val="outset" w:sz="6" w:space="0" w:color="00000A"/>
              <w:left w:val="outset" w:sz="6" w:space="0" w:color="00000A"/>
              <w:bottom w:val="outset" w:sz="6" w:space="0" w:color="00000A"/>
              <w:right w:val="outset" w:sz="6" w:space="0" w:color="00000A"/>
            </w:tcBorders>
            <w:hideMark/>
          </w:tcPr>
          <w:p w:rsidR="00E12425" w:rsidRPr="000C0202" w:rsidRDefault="00E12425"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outset" w:sz="6" w:space="0" w:color="00000A"/>
              <w:left w:val="outset" w:sz="6" w:space="0" w:color="00000A"/>
              <w:bottom w:val="outset" w:sz="6" w:space="0" w:color="00000A"/>
              <w:right w:val="outset" w:sz="6" w:space="0" w:color="00000A"/>
            </w:tcBorders>
          </w:tcPr>
          <w:p w:rsidR="00E12425" w:rsidRPr="000C0202" w:rsidRDefault="00613FD9" w:rsidP="00590B05">
            <w:pPr>
              <w:spacing w:before="100" w:beforeAutospacing="1" w:after="0" w:line="6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344298">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За последний год педагогическим коллективом, родителями, администрацией школы пересмотрены подходы к подготовке учащихся к ЕГЭ. Большое значение придаётся построению индивидуальной траектории образования, формированию осознанного выбора будущей профессии, и, следовательно, предметов для сдачи ЕГЭ по выбору, повышению мотивации стать успешным, умению ставить цели, планировать пути их достижения. С каждым учащимся проводится большая индивидуальная работа. В 2015 году значительно вырос средний балл по школе по русскому языку и математике. Практически по всем предметам по выбору, за исключением литературы видна положительная динамика результатов. Есть выпускники, набравшие 225 и более баллов по итогам трёх экзаменов, семь учеников по русскому языку набрали от 92 до 98 баллов. Все выпускники получили аттестаты, 98% поступили в учреждения профессионального образования, из них 68% на бюджет. Однако, несмотря на положительные результаты, можно обозначить ряд системных проблем. Средний балл по всем предметам ниже среднего по городу. Низкие баллы предметов по выбору объясняются слабыми базовыми знаниями, полученными в основной школе, отсутствием системы в подготовке у ряда учащихся. </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Рассмотрим далее результаты ОГЭ (ГИА) выпускников основной школы</w:t>
      </w:r>
    </w:p>
    <w:tbl>
      <w:tblPr>
        <w:tblW w:w="957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189"/>
        <w:gridCol w:w="2509"/>
        <w:gridCol w:w="1872"/>
      </w:tblGrid>
      <w:tr w:rsidR="00344298" w:rsidRPr="000C0202" w:rsidTr="00344298">
        <w:trPr>
          <w:trHeight w:val="135"/>
          <w:tblCellSpacing w:w="7" w:type="dxa"/>
        </w:trPr>
        <w:tc>
          <w:tcPr>
            <w:tcW w:w="5168" w:type="dxa"/>
            <w:tcBorders>
              <w:top w:val="outset" w:sz="6" w:space="0" w:color="00000A"/>
              <w:left w:val="outset" w:sz="6" w:space="0" w:color="00000A"/>
              <w:bottom w:val="outset" w:sz="6" w:space="0" w:color="00000A"/>
              <w:right w:val="outset" w:sz="6" w:space="0" w:color="00000A"/>
            </w:tcBorders>
            <w:hideMark/>
          </w:tcPr>
          <w:p w:rsidR="00344298" w:rsidRPr="000C0202" w:rsidRDefault="00344298" w:rsidP="00590B05">
            <w:pPr>
              <w:spacing w:before="100" w:beforeAutospacing="1" w:after="0" w:line="60" w:lineRule="atLeast"/>
              <w:contextualSpacing/>
              <w:rPr>
                <w:rFonts w:ascii="Times New Roman" w:eastAsia="Times New Roman" w:hAnsi="Times New Roman" w:cs="Times New Roman"/>
                <w:sz w:val="28"/>
                <w:szCs w:val="28"/>
                <w:lang w:eastAsia="ru-RU"/>
              </w:rPr>
            </w:pPr>
          </w:p>
        </w:tc>
        <w:tc>
          <w:tcPr>
            <w:tcW w:w="4360" w:type="dxa"/>
            <w:gridSpan w:val="2"/>
            <w:tcBorders>
              <w:top w:val="outset" w:sz="6" w:space="0" w:color="00000A"/>
              <w:left w:val="outset" w:sz="6" w:space="0" w:color="00000A"/>
              <w:bottom w:val="outset" w:sz="6" w:space="0" w:color="00000A"/>
              <w:right w:val="outset" w:sz="6" w:space="0" w:color="00000A"/>
            </w:tcBorders>
            <w:hideMark/>
          </w:tcPr>
          <w:p w:rsidR="00344298" w:rsidRPr="000C0202" w:rsidRDefault="00344298" w:rsidP="00344298">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w:t>
            </w:r>
          </w:p>
        </w:tc>
      </w:tr>
      <w:tr w:rsidR="000C0202" w:rsidRPr="000C0202" w:rsidTr="00344298">
        <w:trPr>
          <w:trHeight w:val="150"/>
          <w:tblCellSpacing w:w="7" w:type="dxa"/>
        </w:trPr>
        <w:tc>
          <w:tcPr>
            <w:tcW w:w="5168"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Год </w:t>
            </w:r>
          </w:p>
        </w:tc>
        <w:tc>
          <w:tcPr>
            <w:tcW w:w="249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2013</w:t>
            </w:r>
          </w:p>
        </w:tc>
        <w:tc>
          <w:tcPr>
            <w:tcW w:w="1851"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2014</w:t>
            </w:r>
          </w:p>
        </w:tc>
      </w:tr>
      <w:tr w:rsidR="000C0202" w:rsidRPr="000C0202" w:rsidTr="00344298">
        <w:trPr>
          <w:trHeight w:val="150"/>
          <w:tblCellSpacing w:w="7" w:type="dxa"/>
        </w:trPr>
        <w:tc>
          <w:tcPr>
            <w:tcW w:w="5168"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(по школе)</w:t>
            </w:r>
          </w:p>
        </w:tc>
        <w:tc>
          <w:tcPr>
            <w:tcW w:w="249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52</w:t>
            </w:r>
          </w:p>
        </w:tc>
        <w:tc>
          <w:tcPr>
            <w:tcW w:w="1851"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49</w:t>
            </w:r>
          </w:p>
        </w:tc>
      </w:tr>
      <w:tr w:rsidR="000C0202" w:rsidRPr="000C0202" w:rsidTr="00344298">
        <w:trPr>
          <w:trHeight w:val="150"/>
          <w:tblCellSpacing w:w="7" w:type="dxa"/>
        </w:trPr>
        <w:tc>
          <w:tcPr>
            <w:tcW w:w="5168"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(по городу)</w:t>
            </w:r>
          </w:p>
        </w:tc>
        <w:tc>
          <w:tcPr>
            <w:tcW w:w="249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53</w:t>
            </w:r>
          </w:p>
        </w:tc>
        <w:tc>
          <w:tcPr>
            <w:tcW w:w="1851"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55</w:t>
            </w:r>
          </w:p>
        </w:tc>
      </w:tr>
      <w:tr w:rsidR="000C0202" w:rsidRPr="000C0202" w:rsidTr="00344298">
        <w:trPr>
          <w:trHeight w:val="150"/>
          <w:tblCellSpacing w:w="7" w:type="dxa"/>
        </w:trPr>
        <w:tc>
          <w:tcPr>
            <w:tcW w:w="5168"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Русский язык (по школе)</w:t>
            </w:r>
          </w:p>
        </w:tc>
        <w:tc>
          <w:tcPr>
            <w:tcW w:w="249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60</w:t>
            </w:r>
          </w:p>
        </w:tc>
        <w:tc>
          <w:tcPr>
            <w:tcW w:w="1851"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54</w:t>
            </w:r>
          </w:p>
        </w:tc>
      </w:tr>
      <w:tr w:rsidR="000C0202" w:rsidRPr="000C0202" w:rsidTr="00344298">
        <w:trPr>
          <w:trHeight w:val="135"/>
          <w:tblCellSpacing w:w="7" w:type="dxa"/>
        </w:trPr>
        <w:tc>
          <w:tcPr>
            <w:tcW w:w="5168"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Русский язык (по городу)</w:t>
            </w:r>
          </w:p>
        </w:tc>
        <w:tc>
          <w:tcPr>
            <w:tcW w:w="249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61</w:t>
            </w:r>
          </w:p>
        </w:tc>
        <w:tc>
          <w:tcPr>
            <w:tcW w:w="1851"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59</w:t>
            </w:r>
          </w:p>
        </w:tc>
      </w:tr>
    </w:tbl>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Все выпускники основной школы, допущенные до итоговой аттестации, прошли её успешно и получили аттестаты. Трое учащихся набрали по 100 баллов по русскому языку. 68% выпускников подтвердили свои годовые оценки,24,9 % повысили, 7,1% понизили. Прослеживается незначительная положительная динамика результатов по </w:t>
      </w:r>
      <w:r w:rsidRPr="000C0202">
        <w:rPr>
          <w:rFonts w:ascii="Times New Roman" w:eastAsia="Times New Roman" w:hAnsi="Times New Roman" w:cs="Times New Roman"/>
          <w:sz w:val="28"/>
          <w:szCs w:val="28"/>
          <w:lang w:eastAsia="ru-RU"/>
        </w:rPr>
        <w:lastRenderedPageBreak/>
        <w:t>русскому языку. Все выпускники 9 классов продолжают обучение, 38% в 10 классе,62% в учреждениях профессионального образования.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Налицо снижение результатов ОГЭ по математике и русскому языку на протяжении ряда лет, что говорит о необходимости изменения подходов и системы подготовки по этим предметам. В образовательном процессе 8-9 классов уделяется недостаточно внимания формированию умения самостоятельно планировать пути достижения результатов, умению соотнесения своих действий с планируемыми результатами, осуществлению контроля своей деятельности и последующей коррекции, Не все учащиеся понимают, что высокие предметные результаты могут быть средством для достижения собственных жизненных планов. </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Далее - результаты ЕРТ 4 классы</w:t>
      </w:r>
    </w:p>
    <w:tbl>
      <w:tblPr>
        <w:tblW w:w="957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786"/>
        <w:gridCol w:w="2396"/>
        <w:gridCol w:w="2388"/>
      </w:tblGrid>
      <w:tr w:rsidR="00AC0AFE" w:rsidRPr="000C0202" w:rsidTr="00AC0AFE">
        <w:trPr>
          <w:trHeight w:val="135"/>
          <w:tblCellSpacing w:w="7" w:type="dxa"/>
        </w:trPr>
        <w:tc>
          <w:tcPr>
            <w:tcW w:w="4765" w:type="dxa"/>
            <w:tcBorders>
              <w:top w:val="outset" w:sz="6" w:space="0" w:color="00000A"/>
              <w:left w:val="outset" w:sz="6" w:space="0" w:color="00000A"/>
              <w:bottom w:val="outset" w:sz="6" w:space="0" w:color="00000A"/>
              <w:right w:val="outset" w:sz="6" w:space="0" w:color="00000A"/>
            </w:tcBorders>
            <w:hideMark/>
          </w:tcPr>
          <w:p w:rsidR="00AC0AFE" w:rsidRPr="000C0202" w:rsidRDefault="00AC0AFE" w:rsidP="00590B05">
            <w:pPr>
              <w:spacing w:before="100" w:beforeAutospacing="1" w:after="0" w:line="60" w:lineRule="atLeast"/>
              <w:contextualSpacing/>
              <w:rPr>
                <w:rFonts w:ascii="Times New Roman" w:eastAsia="Times New Roman" w:hAnsi="Times New Roman" w:cs="Times New Roman"/>
                <w:sz w:val="28"/>
                <w:szCs w:val="28"/>
                <w:lang w:eastAsia="ru-RU"/>
              </w:rPr>
            </w:pPr>
          </w:p>
        </w:tc>
        <w:tc>
          <w:tcPr>
            <w:tcW w:w="4763" w:type="dxa"/>
            <w:gridSpan w:val="2"/>
            <w:tcBorders>
              <w:top w:val="outset" w:sz="6" w:space="0" w:color="00000A"/>
              <w:left w:val="outset" w:sz="6" w:space="0" w:color="00000A"/>
              <w:bottom w:val="outset" w:sz="6" w:space="0" w:color="00000A"/>
              <w:right w:val="outset" w:sz="6" w:space="0" w:color="00000A"/>
            </w:tcBorders>
            <w:hideMark/>
          </w:tcPr>
          <w:p w:rsidR="00AC0AFE" w:rsidRPr="000C0202" w:rsidRDefault="00AC0AFE" w:rsidP="00AC0AFE">
            <w:pPr>
              <w:spacing w:before="100" w:beforeAutospacing="1" w:after="0" w:line="60" w:lineRule="atLeast"/>
              <w:contextualSpacing/>
              <w:jc w:val="center"/>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Средний балл</w:t>
            </w:r>
          </w:p>
        </w:tc>
      </w:tr>
      <w:tr w:rsidR="000C0202" w:rsidRPr="000C0202" w:rsidTr="00AC0AFE">
        <w:trPr>
          <w:trHeight w:val="150"/>
          <w:tblCellSpacing w:w="7" w:type="dxa"/>
        </w:trPr>
        <w:tc>
          <w:tcPr>
            <w:tcW w:w="476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tc>
        <w:tc>
          <w:tcPr>
            <w:tcW w:w="2382"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2013</w:t>
            </w:r>
          </w:p>
        </w:tc>
        <w:tc>
          <w:tcPr>
            <w:tcW w:w="2367"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2014</w:t>
            </w:r>
          </w:p>
        </w:tc>
      </w:tr>
      <w:tr w:rsidR="000C0202" w:rsidRPr="000C0202" w:rsidTr="00AC0AFE">
        <w:trPr>
          <w:trHeight w:val="150"/>
          <w:tblCellSpacing w:w="7" w:type="dxa"/>
        </w:trPr>
        <w:tc>
          <w:tcPr>
            <w:tcW w:w="476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Русский язык (по школе)</w:t>
            </w:r>
          </w:p>
        </w:tc>
        <w:tc>
          <w:tcPr>
            <w:tcW w:w="2382"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50</w:t>
            </w:r>
          </w:p>
        </w:tc>
        <w:tc>
          <w:tcPr>
            <w:tcW w:w="2367"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46</w:t>
            </w:r>
          </w:p>
        </w:tc>
      </w:tr>
      <w:tr w:rsidR="000C0202" w:rsidRPr="000C0202" w:rsidTr="00AC0AFE">
        <w:trPr>
          <w:trHeight w:val="150"/>
          <w:tblCellSpacing w:w="7" w:type="dxa"/>
        </w:trPr>
        <w:tc>
          <w:tcPr>
            <w:tcW w:w="476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Русский язык (по городу)</w:t>
            </w:r>
          </w:p>
        </w:tc>
        <w:tc>
          <w:tcPr>
            <w:tcW w:w="2382"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54</w:t>
            </w:r>
          </w:p>
        </w:tc>
        <w:tc>
          <w:tcPr>
            <w:tcW w:w="2367"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54</w:t>
            </w:r>
          </w:p>
        </w:tc>
      </w:tr>
      <w:tr w:rsidR="000C0202" w:rsidRPr="000C0202" w:rsidTr="00AC0AFE">
        <w:trPr>
          <w:trHeight w:val="150"/>
          <w:tblCellSpacing w:w="7" w:type="dxa"/>
        </w:trPr>
        <w:tc>
          <w:tcPr>
            <w:tcW w:w="476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(по школе)</w:t>
            </w:r>
          </w:p>
        </w:tc>
        <w:tc>
          <w:tcPr>
            <w:tcW w:w="2382"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49</w:t>
            </w:r>
          </w:p>
        </w:tc>
        <w:tc>
          <w:tcPr>
            <w:tcW w:w="2367"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45</w:t>
            </w:r>
          </w:p>
        </w:tc>
      </w:tr>
      <w:tr w:rsidR="000C0202" w:rsidRPr="000C0202" w:rsidTr="00AC0AFE">
        <w:trPr>
          <w:trHeight w:val="135"/>
          <w:tblCellSpacing w:w="7" w:type="dxa"/>
        </w:trPr>
        <w:tc>
          <w:tcPr>
            <w:tcW w:w="4765"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Математика (по городу)</w:t>
            </w:r>
          </w:p>
        </w:tc>
        <w:tc>
          <w:tcPr>
            <w:tcW w:w="2382"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54</w:t>
            </w:r>
          </w:p>
        </w:tc>
        <w:tc>
          <w:tcPr>
            <w:tcW w:w="2367" w:type="dxa"/>
            <w:tcBorders>
              <w:top w:val="outset" w:sz="6" w:space="0" w:color="00000A"/>
              <w:left w:val="outset" w:sz="6" w:space="0" w:color="00000A"/>
              <w:bottom w:val="outset" w:sz="6" w:space="0" w:color="00000A"/>
              <w:right w:val="outset" w:sz="6" w:space="0" w:color="00000A"/>
            </w:tcBorders>
            <w:hideMark/>
          </w:tcPr>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56</w:t>
            </w:r>
          </w:p>
        </w:tc>
      </w:tr>
    </w:tbl>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Результаты внешних мониторинговых обследований учащихся 4 классов, представленные в таблице, демонстрируют положительную динамику среднего балла по математике и русскому языку. Увеличивается число учащихся продемонстрировавших высокий уровень и уровень выше среднего, однако общие результаты по-прежнему остаются ниже среднегородских.</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На основании приведенных данных можно сделать констатировать, что предметные результаты образовательного процесса на протяжении трёх лет не стабильны, однако, меры, предпринятые руководством и педагогическим коллективом школы за последний год дали положительную динамику. Мы считаем, что если разработать систему работы над повышением качества преподавания, формированием личностных и метапредметных компетенций учащихся через идею «Школы бизнеса и предпринимательства» есть вероятность к их стабилизации и росту. </w:t>
      </w:r>
    </w:p>
    <w:p w:rsidR="00AC0AFE" w:rsidRPr="000C0202" w:rsidRDefault="00AC0AFE"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1A4932" w:rsidRDefault="001A4932" w:rsidP="00AC0AFE">
      <w:pPr>
        <w:spacing w:before="100" w:beforeAutospacing="1" w:after="0" w:line="60" w:lineRule="atLeast"/>
        <w:contextualSpacing/>
        <w:jc w:val="both"/>
        <w:outlineLvl w:val="4"/>
        <w:rPr>
          <w:rFonts w:ascii="Times New Roman" w:eastAsia="Times New Roman" w:hAnsi="Times New Roman" w:cs="Times New Roman"/>
          <w:b/>
          <w:bCs/>
          <w:i/>
          <w:iCs/>
          <w:sz w:val="28"/>
          <w:szCs w:val="28"/>
          <w:lang w:eastAsia="ru-RU"/>
        </w:rPr>
      </w:pPr>
    </w:p>
    <w:p w:rsidR="000C0202" w:rsidRPr="000C0202" w:rsidRDefault="000C0202" w:rsidP="00AC0AFE">
      <w:pPr>
        <w:spacing w:before="100" w:beforeAutospacing="1" w:after="0" w:line="60" w:lineRule="atLeast"/>
        <w:contextualSpacing/>
        <w:jc w:val="both"/>
        <w:outlineLvl w:val="4"/>
        <w:rPr>
          <w:rFonts w:ascii="Times New Roman" w:eastAsia="Times New Roman" w:hAnsi="Times New Roman" w:cs="Times New Roman"/>
          <w:b/>
          <w:bCs/>
          <w:i/>
          <w:iCs/>
          <w:sz w:val="28"/>
          <w:szCs w:val="28"/>
          <w:lang w:eastAsia="ru-RU"/>
        </w:rPr>
      </w:pPr>
      <w:r w:rsidRPr="000C0202">
        <w:rPr>
          <w:rFonts w:ascii="Times New Roman" w:eastAsia="Times New Roman" w:hAnsi="Times New Roman" w:cs="Times New Roman"/>
          <w:b/>
          <w:bCs/>
          <w:i/>
          <w:iCs/>
          <w:sz w:val="28"/>
          <w:szCs w:val="28"/>
          <w:lang w:eastAsia="ru-RU"/>
        </w:rPr>
        <w:t>Метапредметные и личностные результаты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 целях достижения личностных и метапредметных результатов коллектив начальной школы последние три года работал над созданием внутришкольной развивающей среды для всех учащихся за счёт вариативной части учебного плана и внеурочной деятельности. В 1-4 классах организована работа 24 кружков, секций различной направленности. Проводятся традиционные предметные недели, конкурсы, соревнования, праздники. Учащиеся ежегодно принимают участие в </w:t>
      </w:r>
      <w:r w:rsidRPr="000C0202">
        <w:rPr>
          <w:rFonts w:ascii="Times New Roman" w:eastAsia="Times New Roman" w:hAnsi="Times New Roman" w:cs="Times New Roman"/>
          <w:sz w:val="28"/>
          <w:szCs w:val="28"/>
          <w:lang w:eastAsia="ru-RU"/>
        </w:rPr>
        <w:lastRenderedPageBreak/>
        <w:t>метапредметном конкурсе «Эму-эрудит», предметных конкурсах «Кенгуру», «Русский медвежонок» и т.п.</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На уровне основного общего образования с 5 по 8 класс реализуется муниципальная модель основной школы «Пространство выбора», основной целью которой является создание условий для получения подростками опыта проб и ошибок, самостоятельного выбора и принятия решений в образовательной деятельности. С 5 по 8 класс ряд предметов (биология, литература, история, обществознание, математика) ведутся поточно-групповым методом: которых учащиеся имеют право выбрать поток определённой направленности и при желании принять решение о переходе в другой поток. Кроме того, учащимся на протяжении учебного года предлагается посетить 4 из 24 краткосрочных курсов. Важным звеном модели «Пространство выбора» является фиксация результата, как в ПГМО, так и в краткосрочных курсах - это защита «продукта». В текущем учебном году наряду с другими, были предложены краткосрочные курсы в соответствии с новым направлением развития школы, такие как: Менеджмент», «Весёлая экономика», «Реклама», «Юный предприниматель». Практика показала, что эти курсы востребованы учащимся. Для 8-9 классов организованы профессиональные пробы на различных предприятиях города, где могут попробовать себя в различных областях производства, бизнеса и предпринимательства. В 9 классах проводится система образовательных практик профессиональной направленности по направлениям «Бизнес и производство», «Компьютерная мастерская (ремонт и обслуживание)», «Лаборатория по исследованию среды обитания человека», «Экономика фирмы», «Школьное туристическое агентство». Итогом освоения данных практик является проект по выбранному направлению.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 целью развития информационной компетентности у учащихся со 2 по 11 класс введена информатика, в 9 классе – группы с углубленным изучением информатики, в 10 и 11 классе на профильном уровне по выбору учащихся.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Таким образом, в школе начался процесс конструирования особой среды, формирующей гражданскую позицию ученика, развивающей готовность к самостоятельной творческой деятельности, навыки сотрудничества, умение продуктивно общаться и взаимодействовать в процессе совместной деятельности, умение использовать средства ИКТ в решении различных задач. Именно такая среда, с нашей точки зрения, создает многообразные возможности для реализации собственных жизненных планов.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Особую роль в модели «Школы бизнеса и предпринимательства» планируем отвести формированию проектной компетенции, в том числе компетентности предприимчивости, экономической и бизнес-компетентности, как составляющих личностных и метапредметных результатов обучения.</w:t>
      </w:r>
    </w:p>
    <w:p w:rsid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Сегодня, педагогический коллектив школы считает, что для реального достижения личностных и метапредметных результатов обучения необходима некая концептуальная идея, позволяющая интегрировать усилия учителей, идея увлекательная для основных заказчиков - детей и родителей. Эта идея и есть идея «Школы бизнеса и предпринимательства».</w:t>
      </w:r>
    </w:p>
    <w:p w:rsidR="00AC0AFE" w:rsidRPr="000C0202" w:rsidRDefault="00AC0AFE"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0C0202" w:rsidRPr="000C0202" w:rsidRDefault="000C0202" w:rsidP="00590B05">
      <w:pPr>
        <w:keepNext/>
        <w:spacing w:before="100" w:beforeAutospacing="1" w:after="0" w:line="60" w:lineRule="atLeast"/>
        <w:contextualSpacing/>
        <w:outlineLvl w:val="3"/>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lastRenderedPageBreak/>
        <w:t>Педагогические кадры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Коллектив МАОУ «Школа бизнеса и предпринимательства», составляет 62 педагогических работника, обеспеченность кадрами 100%, средний возраст составляет 45 лет.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 сравнении с 2014- 2015 годом коллектив помолодел, средний возраст снизился на 1,9 года, в школу пришли 9 молодых учителей.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Коллектив имеет хороший кадровый потенциал. Уровень квалификации на сегодняшний день определяется следующими показателями: </w:t>
      </w:r>
    </w:p>
    <w:p w:rsidR="000C0202" w:rsidRPr="000C0202" w:rsidRDefault="000C0202" w:rsidP="00AC0AFE">
      <w:pPr>
        <w:numPr>
          <w:ilvl w:val="0"/>
          <w:numId w:val="14"/>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19 % учителей с высшей категорией, </w:t>
      </w:r>
    </w:p>
    <w:p w:rsidR="000C0202" w:rsidRPr="000C0202" w:rsidRDefault="000C0202" w:rsidP="00AC0AFE">
      <w:pPr>
        <w:numPr>
          <w:ilvl w:val="0"/>
          <w:numId w:val="14"/>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36% педагогов с первой категории, </w:t>
      </w:r>
    </w:p>
    <w:p w:rsidR="000C0202" w:rsidRPr="000C0202" w:rsidRDefault="000C0202" w:rsidP="00AC0AFE">
      <w:pPr>
        <w:numPr>
          <w:ilvl w:val="0"/>
          <w:numId w:val="14"/>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31% - соответствие должности, </w:t>
      </w:r>
    </w:p>
    <w:p w:rsidR="000C0202" w:rsidRPr="000C0202" w:rsidRDefault="000C0202" w:rsidP="00AC0AFE">
      <w:pPr>
        <w:numPr>
          <w:ilvl w:val="0"/>
          <w:numId w:val="14"/>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15% не имеют категории (молодые учителя).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Все педагоги школы регулярно проходят обучение на семинарах, курсах повышения квалификации по различным направлениям. Силами педагогического коллектива, совместно с ИРО ПК на базе школы в текущем учебном году проведена краевая научно-практическая конференция «Преемственность реализации новых ФГОС на уровне НОО и ООО», городская научно-практическая конференция «Литературное наследие Прикамья». Тридцать шесть учителей (58%), выступили на конференциях с презентациями, обобщением опыта.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Учителя школы активно принимают участие в конкурсах профессионального мастерства, таких как «Учитель года», «Ярмарка педагогических инноваций», «Мой первый открытый урок», «Урок в подарок», «Конкурс программ внеурочной деятельности», в многочисленных интернет- конкурсах, имеют публикации.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Педагоги школы мобильны, стремятся к профессиональному росту, откликаются на инновации. Значительная часть учителей (96%) являются членами одного или нескольких профессиональных объединений школы и города, принимают или принимали участие в реализации различных проектов. За годы работы школы разработано и реализовано достаточно много различных проектов, в числе которых: </w:t>
      </w:r>
    </w:p>
    <w:p w:rsidR="000C0202" w:rsidRPr="000C0202" w:rsidRDefault="000C0202" w:rsidP="00AC0AFE">
      <w:pPr>
        <w:numPr>
          <w:ilvl w:val="0"/>
          <w:numId w:val="15"/>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«Школа экологической культуры», в рамках городской экспериментальной площадки; </w:t>
      </w:r>
    </w:p>
    <w:p w:rsidR="000C0202" w:rsidRPr="000C0202" w:rsidRDefault="000C0202" w:rsidP="00AC0AFE">
      <w:pPr>
        <w:numPr>
          <w:ilvl w:val="0"/>
          <w:numId w:val="15"/>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«Методический центр по экологическому образованию», с 2010 по настоящее время; </w:t>
      </w:r>
    </w:p>
    <w:p w:rsidR="000C0202" w:rsidRPr="000C0202" w:rsidRDefault="000C0202" w:rsidP="00AC0AFE">
      <w:pPr>
        <w:numPr>
          <w:ilvl w:val="0"/>
          <w:numId w:val="15"/>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проект «Школьный театр», который дал начало фестивалю школьных театральных коллективов района и др.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 2014-2015 учебном году появилась идея внести новое качество в образовательный процесс, создать «Школу бизнеса и предпринимательства». В связи с этим, в школе сформировалась проектная группа по разработке и реализации модели. В состав группы входит 26 человек (42%): как учителя, имеющие большой педагогический опыт и опыт проектной деятельности, так и молодёжь с новыми нестандартными идеями. На сегодняшний день силами группы создано 8 проектных линий, в рамках которых организована работа. </w:t>
      </w:r>
    </w:p>
    <w:p w:rsid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 сегодняшний день только два педагога, к сожалению, обладают навыками предпринимательской деятельности и необходимо провести либо обучение основам предпринимательской деятельности, либо дополнить коллектив кураторами — бизнесменами на основе договорных отношений.</w:t>
      </w:r>
    </w:p>
    <w:p w:rsidR="00AC0AFE" w:rsidRPr="000C0202" w:rsidRDefault="00AC0AFE"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0C0202" w:rsidRPr="000C0202" w:rsidRDefault="000C0202" w:rsidP="00590B05">
      <w:pPr>
        <w:keepNext/>
        <w:spacing w:before="100" w:beforeAutospacing="1" w:after="0" w:line="60" w:lineRule="atLeast"/>
        <w:contextualSpacing/>
        <w:outlineLvl w:val="2"/>
        <w:rPr>
          <w:rFonts w:ascii="Times New Roman" w:eastAsia="Times New Roman" w:hAnsi="Times New Roman" w:cs="Times New Roman"/>
          <w:b/>
          <w:bCs/>
          <w:sz w:val="28"/>
          <w:szCs w:val="28"/>
          <w:lang w:eastAsia="ru-RU"/>
        </w:rPr>
      </w:pPr>
      <w:bookmarkStart w:id="10" w:name="_Toc458503865"/>
      <w:bookmarkStart w:id="11" w:name="_Toc458504054"/>
      <w:bookmarkEnd w:id="10"/>
      <w:bookmarkEnd w:id="11"/>
      <w:r w:rsidRPr="000C0202">
        <w:rPr>
          <w:rFonts w:ascii="Times New Roman" w:eastAsia="Times New Roman" w:hAnsi="Times New Roman" w:cs="Times New Roman"/>
          <w:b/>
          <w:bCs/>
          <w:sz w:val="28"/>
          <w:szCs w:val="28"/>
          <w:lang w:eastAsia="ru-RU"/>
        </w:rPr>
        <w:t>Анализ наиболее значимых для ОУ образовательных трендов, стартапов и форсайтов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Перечислим основные образовательные тренды, наиболее значимые для нашего образовательного учреждения:</w:t>
      </w:r>
    </w:p>
    <w:p w:rsidR="000C0202" w:rsidRPr="000C0202" w:rsidRDefault="000C0202" w:rsidP="00AC0AFE">
      <w:pPr>
        <w:numPr>
          <w:ilvl w:val="0"/>
          <w:numId w:val="1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Развитие готовности учащихся к профессиональному самоопределению (Стратегия развития системы образования города Перми до 2030 года, СЭД-08-01-09-85 от 10.02.2014 г.)</w:t>
      </w:r>
    </w:p>
    <w:p w:rsidR="000C0202" w:rsidRPr="000C0202" w:rsidRDefault="000C0202" w:rsidP="00AC0AFE">
      <w:pPr>
        <w:numPr>
          <w:ilvl w:val="0"/>
          <w:numId w:val="1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Развитие проектной культуры учащихся, их предприимчивости, экономической грамотности, способности отвечать за себя и ближайшее окружение (Проект Государственная программа «Образование и развитие Инновационной экономики: внедрение современной модели образования в 2009-2012 годы, 08.10.2008 г.)</w:t>
      </w:r>
    </w:p>
    <w:p w:rsidR="000C0202" w:rsidRPr="000C0202" w:rsidRDefault="000C0202" w:rsidP="00AC0AFE">
      <w:pPr>
        <w:numPr>
          <w:ilvl w:val="0"/>
          <w:numId w:val="1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Комплекс мер, направленных на поддержку малого и среднего бизнеса (Концепция долгосрочного социально-экономического развития Российской Федерации на период до 2020 года, раздел III «Образования», №1121-р от 08.08.2009, …)</w:t>
      </w:r>
    </w:p>
    <w:p w:rsidR="000C0202" w:rsidRPr="000C0202" w:rsidRDefault="000C0202" w:rsidP="00AC0AFE">
      <w:pPr>
        <w:numPr>
          <w:ilvl w:val="0"/>
          <w:numId w:val="1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Индивидуализация образования (Федеральный закон «Об образовании в Российской Федерации» от 29.12.2012 г. №273-ФЗ) </w:t>
      </w:r>
    </w:p>
    <w:p w:rsidR="00AC0AFE" w:rsidRDefault="000C0202" w:rsidP="00AC0AFE">
      <w:pPr>
        <w:numPr>
          <w:ilvl w:val="0"/>
          <w:numId w:val="1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Реализация прав детей на участие в принятии жизненно важных решений (Конвенция о правах ребенка, 1990)</w:t>
      </w:r>
      <w:r w:rsidR="00AC0AFE">
        <w:rPr>
          <w:rFonts w:ascii="Times New Roman" w:eastAsia="Times New Roman" w:hAnsi="Times New Roman" w:cs="Times New Roman"/>
          <w:sz w:val="28"/>
          <w:szCs w:val="28"/>
          <w:lang w:eastAsia="ru-RU"/>
        </w:rPr>
        <w:t>.</w:t>
      </w:r>
    </w:p>
    <w:p w:rsidR="001A4932" w:rsidRDefault="001A4932" w:rsidP="001A4932">
      <w:pPr>
        <w:spacing w:before="100" w:beforeAutospacing="1" w:after="0" w:line="60" w:lineRule="atLeast"/>
        <w:ind w:left="720"/>
        <w:contextualSpacing/>
        <w:jc w:val="both"/>
        <w:rPr>
          <w:rFonts w:ascii="Times New Roman" w:eastAsia="Times New Roman" w:hAnsi="Times New Roman" w:cs="Times New Roman"/>
          <w:sz w:val="28"/>
          <w:szCs w:val="28"/>
          <w:lang w:eastAsia="ru-RU"/>
        </w:rPr>
      </w:pPr>
    </w:p>
    <w:p w:rsidR="000C0202" w:rsidRPr="006E4023" w:rsidRDefault="000C0202" w:rsidP="006E4023">
      <w:pPr>
        <w:spacing w:before="100" w:beforeAutospacing="1" w:after="0" w:line="60" w:lineRule="atLeast"/>
        <w:ind w:left="720"/>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 </w:t>
      </w:r>
      <w:bookmarkStart w:id="12" w:name="_Toc458503866"/>
      <w:bookmarkStart w:id="13" w:name="_Toc458504055"/>
      <w:bookmarkEnd w:id="12"/>
      <w:bookmarkEnd w:id="13"/>
      <w:r w:rsidRPr="000C0202">
        <w:rPr>
          <w:rFonts w:ascii="Times New Roman" w:eastAsia="Times New Roman" w:hAnsi="Times New Roman" w:cs="Times New Roman"/>
          <w:b/>
          <w:bCs/>
          <w:i/>
          <w:iCs/>
          <w:sz w:val="28"/>
          <w:szCs w:val="28"/>
          <w:lang w:eastAsia="ru-RU"/>
        </w:rPr>
        <w:t>Миссия образовательного учреждения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Миссия нашей школы заключается в создании условий освоения учащимися проектной культуры, предприимчивости и компетенции предпринимательства, для становления личности, способной принимать образовательные, экономические, профессиональные решения, личности, ответственной за себя и свое ближайшее окружение.</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“Business School” – инновационный социально ориентированный образовательный проект по созданию насыщенной открытой образовательной среды, в которой учащиеся осваивают основы проектной культуры, учатся предприимчивости, овладевают практикой принятия и реализации образовательных, профессиональных, экономических решений.</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К 2018 году «Школа бизнеса и предпринимательства» должна стать открытой образовательной системой, в которой созданы условия для формирования проектной культуры, развития предприимчивости, прохождения профессиональных проб и бизнес-практик на предприятиях города Перми и Пермского края всеми учащимися основной и старшей школы в соответствии с их запросами и социальным заказом родителей и социально-образовательных партнеров.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Для этого в школе должны произойти следующие преобразования:</w:t>
      </w:r>
    </w:p>
    <w:p w:rsidR="000C0202" w:rsidRPr="000C0202" w:rsidRDefault="000C0202" w:rsidP="00AC0AFE">
      <w:pPr>
        <w:numPr>
          <w:ilvl w:val="0"/>
          <w:numId w:val="17"/>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Построена система индивидуализации образования: индивидуальные образовательные траектории для части учащихся начальной школы и всех учащихся основной школы, индивидуальные учебные планы для всех учащихся старшей школы.</w:t>
      </w:r>
    </w:p>
    <w:p w:rsidR="000C0202" w:rsidRPr="000C0202" w:rsidRDefault="000C0202" w:rsidP="00AC0AFE">
      <w:pPr>
        <w:numPr>
          <w:ilvl w:val="0"/>
          <w:numId w:val="17"/>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 xml:space="preserve">Внеурочная деятельность, компонент учебного плана, формируемый субъектами образовательного процесса должны стать пространством достижения учащимися метапредметных и личностных результатов, имеющих прямое и опосредованное к реализации миссии школы. </w:t>
      </w:r>
    </w:p>
    <w:p w:rsidR="000C0202" w:rsidRPr="000C0202" w:rsidRDefault="000C0202" w:rsidP="00AC0AFE">
      <w:pPr>
        <w:numPr>
          <w:ilvl w:val="0"/>
          <w:numId w:val="17"/>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Выстроена система отношений с социально-образовательными партнерами, обеспечивающей разнообразное знакомство учащихся с социальными, экономическими, культурными процессами за пределами школы, с одной стороны: и формирование и «педагогизацию» образовательного запроса общественности и социально-образовательных партнеров, с другой стороны. </w:t>
      </w:r>
    </w:p>
    <w:p w:rsidR="000C0202" w:rsidRPr="000C0202" w:rsidRDefault="000C0202" w:rsidP="00AC0AFE">
      <w:pPr>
        <w:numPr>
          <w:ilvl w:val="0"/>
          <w:numId w:val="17"/>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Создана система профессиональных проб, включая пробы предпринимательства и бизнес-практик для всех старшеклассников и части учащихся основной и старшей школы.</w:t>
      </w:r>
    </w:p>
    <w:p w:rsidR="000C0202" w:rsidRPr="000C0202" w:rsidRDefault="000C0202" w:rsidP="00AC0AFE">
      <w:pPr>
        <w:numPr>
          <w:ilvl w:val="0"/>
          <w:numId w:val="17"/>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Внеурочная, досуговая деятельность, должна быть перестроена в модели «проектного офиса» для учащихся основной школы.</w:t>
      </w:r>
    </w:p>
    <w:p w:rsidR="000C0202" w:rsidRDefault="000C0202" w:rsidP="00AC0AFE">
      <w:pPr>
        <w:numPr>
          <w:ilvl w:val="0"/>
          <w:numId w:val="17"/>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 старшей ступени образования должна быть реализована модель «бизнес-инкубатора», включая тьюторской сопровождения старшеклассников представителями социально-образовательных партнеров школы.</w:t>
      </w:r>
    </w:p>
    <w:p w:rsidR="000C0202"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14" w:name="_Toc458503867"/>
      <w:bookmarkStart w:id="15" w:name="_Toc458504056"/>
      <w:bookmarkEnd w:id="14"/>
      <w:bookmarkEnd w:id="15"/>
      <w:r w:rsidRPr="000C0202">
        <w:rPr>
          <w:rFonts w:ascii="Times New Roman" w:eastAsia="Times New Roman" w:hAnsi="Times New Roman" w:cs="Times New Roman"/>
          <w:b/>
          <w:bCs/>
          <w:i/>
          <w:iCs/>
          <w:sz w:val="28"/>
          <w:szCs w:val="28"/>
          <w:lang w:eastAsia="ru-RU"/>
        </w:rPr>
        <w:t>Генеральная цель программы</w:t>
      </w:r>
    </w:p>
    <w:p w:rsid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Создание образовательной среды, способствующей освое</w:t>
      </w:r>
      <w:r w:rsidR="00205CF1">
        <w:rPr>
          <w:rFonts w:ascii="Times New Roman" w:eastAsia="Times New Roman" w:hAnsi="Times New Roman" w:cs="Times New Roman"/>
          <w:sz w:val="28"/>
          <w:szCs w:val="28"/>
          <w:lang w:eastAsia="ru-RU"/>
        </w:rPr>
        <w:t xml:space="preserve">нию учащимися </w:t>
      </w:r>
      <w:r w:rsidRPr="000C0202">
        <w:rPr>
          <w:rFonts w:ascii="Times New Roman" w:eastAsia="Times New Roman" w:hAnsi="Times New Roman" w:cs="Times New Roman"/>
          <w:sz w:val="28"/>
          <w:szCs w:val="28"/>
          <w:lang w:eastAsia="ru-RU"/>
        </w:rPr>
        <w:t xml:space="preserve"> предприимчивости и компетенции предпринимательства, становлению личности, способной самостоятельно принимать образовательные, экономические, профессиональные решения, личности, ответственной за себя и свое ближайшее окружение.</w:t>
      </w:r>
    </w:p>
    <w:p w:rsid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16" w:name="_Toc458503868"/>
      <w:bookmarkStart w:id="17" w:name="_Toc458504057"/>
      <w:bookmarkEnd w:id="16"/>
      <w:bookmarkEnd w:id="17"/>
      <w:r w:rsidRPr="000C0202">
        <w:rPr>
          <w:rFonts w:ascii="Times New Roman" w:eastAsia="Times New Roman" w:hAnsi="Times New Roman" w:cs="Times New Roman"/>
          <w:b/>
          <w:bCs/>
          <w:i/>
          <w:iCs/>
          <w:sz w:val="28"/>
          <w:szCs w:val="28"/>
          <w:lang w:eastAsia="ru-RU"/>
        </w:rPr>
        <w:t>Основные задачи программы</w:t>
      </w:r>
    </w:p>
    <w:p w:rsidR="00BE5BF3" w:rsidRPr="009826C9" w:rsidRDefault="00BE5BF3" w:rsidP="00BE5BF3">
      <w:pPr>
        <w:numPr>
          <w:ilvl w:val="0"/>
          <w:numId w:val="18"/>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9826C9">
        <w:rPr>
          <w:rFonts w:ascii="Times New Roman" w:eastAsia="Times New Roman" w:hAnsi="Times New Roman" w:cs="Times New Roman"/>
          <w:sz w:val="28"/>
          <w:szCs w:val="28"/>
          <w:lang w:eastAsia="ru-RU"/>
        </w:rPr>
        <w:t xml:space="preserve">Реализация системы технологий направленных на формирование предприимчивости учащихся, способности к освоению образа жизни предпринимателя, достижение комплекса метапредметных и личностных результатов. </w:t>
      </w:r>
    </w:p>
    <w:p w:rsidR="00BE5BF3" w:rsidRPr="009826C9" w:rsidRDefault="00BE5BF3" w:rsidP="00BE5BF3">
      <w:pPr>
        <w:numPr>
          <w:ilvl w:val="0"/>
          <w:numId w:val="18"/>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9826C9">
        <w:rPr>
          <w:rFonts w:ascii="Times New Roman" w:eastAsia="Times New Roman" w:hAnsi="Times New Roman" w:cs="Times New Roman"/>
          <w:sz w:val="28"/>
          <w:szCs w:val="28"/>
          <w:lang w:eastAsia="ru-RU"/>
        </w:rPr>
        <w:t xml:space="preserve">Создание богатой ресурсной среды и организация </w:t>
      </w:r>
      <w:r w:rsidR="00B05DE6" w:rsidRPr="009826C9">
        <w:rPr>
          <w:rFonts w:ascii="Times New Roman" w:eastAsia="Times New Roman" w:hAnsi="Times New Roman" w:cs="Times New Roman"/>
          <w:sz w:val="28"/>
          <w:szCs w:val="28"/>
          <w:lang w:eastAsia="ru-RU"/>
        </w:rPr>
        <w:t xml:space="preserve">тесной </w:t>
      </w:r>
      <w:r w:rsidRPr="009826C9">
        <w:rPr>
          <w:rFonts w:ascii="Times New Roman" w:eastAsia="Times New Roman" w:hAnsi="Times New Roman" w:cs="Times New Roman"/>
          <w:sz w:val="28"/>
          <w:szCs w:val="28"/>
          <w:lang w:eastAsia="ru-RU"/>
        </w:rPr>
        <w:t>взаимодействия с социальными партнерами, что</w:t>
      </w:r>
      <w:r w:rsidR="00B05DE6" w:rsidRPr="009826C9">
        <w:rPr>
          <w:rFonts w:ascii="Times New Roman" w:eastAsia="Times New Roman" w:hAnsi="Times New Roman" w:cs="Times New Roman"/>
          <w:sz w:val="28"/>
          <w:szCs w:val="28"/>
          <w:lang w:eastAsia="ru-RU"/>
        </w:rPr>
        <w:t xml:space="preserve"> в последствии дать возможность</w:t>
      </w:r>
      <w:r w:rsidRPr="009826C9">
        <w:rPr>
          <w:rFonts w:ascii="Times New Roman" w:eastAsia="Times New Roman" w:hAnsi="Times New Roman" w:cs="Times New Roman"/>
          <w:sz w:val="28"/>
          <w:szCs w:val="28"/>
          <w:lang w:eastAsia="ru-RU"/>
        </w:rPr>
        <w:t xml:space="preserve"> учащемуся выбирать различные виды образовательных практик, знакомиться с профессионально-деятельностным многообразием современного мира. </w:t>
      </w:r>
    </w:p>
    <w:p w:rsidR="009826C9" w:rsidRPr="009826C9" w:rsidRDefault="009826C9" w:rsidP="009826C9">
      <w:pPr>
        <w:numPr>
          <w:ilvl w:val="0"/>
          <w:numId w:val="18"/>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9826C9">
        <w:rPr>
          <w:rFonts w:ascii="Times New Roman" w:eastAsia="Times New Roman" w:hAnsi="Times New Roman" w:cs="Times New Roman"/>
          <w:sz w:val="28"/>
          <w:szCs w:val="28"/>
          <w:lang w:eastAsia="ru-RU"/>
        </w:rPr>
        <w:t xml:space="preserve">Изменение модели управления школой, включающей подсистемы проектного офиса, центра профессиональных проб, тьюторского сопровождения проектной, предпринимательской деятельности учащихся, построение сети социально-образовательных партнеров школы, создание координационного совета (орган общественного управления). </w:t>
      </w:r>
    </w:p>
    <w:p w:rsidR="000C0202" w:rsidRDefault="000C0202" w:rsidP="00AC0AFE">
      <w:pPr>
        <w:numPr>
          <w:ilvl w:val="0"/>
          <w:numId w:val="18"/>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9826C9">
        <w:rPr>
          <w:rFonts w:ascii="Times New Roman" w:eastAsia="Times New Roman" w:hAnsi="Times New Roman" w:cs="Times New Roman"/>
          <w:sz w:val="28"/>
          <w:szCs w:val="28"/>
          <w:lang w:eastAsia="ru-RU"/>
        </w:rPr>
        <w:t xml:space="preserve">Создание образовательной системы, в которой учащийся конструирует свою индивидуальную образовательную траекторию, осваивает навыки самоконтроля и «работы на опережение» при получении образования. </w:t>
      </w:r>
    </w:p>
    <w:p w:rsidR="009826C9" w:rsidRDefault="009826C9" w:rsidP="00AC0AFE">
      <w:pPr>
        <w:numPr>
          <w:ilvl w:val="0"/>
          <w:numId w:val="18"/>
        </w:num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бизнес-компетенций на основе привлечения обучающихся к предпринимательской деятельности, приобретение практических умений коммуникативной культуры в процессе осущест</w:t>
      </w:r>
      <w:r w:rsidR="00CB62E4">
        <w:rPr>
          <w:rFonts w:ascii="Times New Roman" w:eastAsia="Times New Roman" w:hAnsi="Times New Roman" w:cs="Times New Roman"/>
          <w:sz w:val="28"/>
          <w:szCs w:val="28"/>
          <w:lang w:eastAsia="ru-RU"/>
        </w:rPr>
        <w:t>вления различных социальных взаимодействий.</w:t>
      </w:r>
    </w:p>
    <w:p w:rsidR="00CB62E4" w:rsidRPr="009826C9" w:rsidRDefault="00CB62E4" w:rsidP="00AC0AFE">
      <w:pPr>
        <w:numPr>
          <w:ilvl w:val="0"/>
          <w:numId w:val="18"/>
        </w:num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Приобретение навыков формирования индивидуальных моделей поведения, адекватных для различных ситуаций, способности принятия самостоятельных решений и преодоления проблем, сопровождающих деятельность обучающихся во время прохождения бизнес проб, умения применять теоретические знания в конкретной ситуации.</w:t>
      </w:r>
    </w:p>
    <w:p w:rsid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18" w:name="_Toc458503869"/>
      <w:bookmarkStart w:id="19" w:name="_Toc458504058"/>
      <w:bookmarkEnd w:id="18"/>
      <w:bookmarkEnd w:id="19"/>
      <w:r w:rsidRPr="000C0202">
        <w:rPr>
          <w:rFonts w:ascii="Times New Roman" w:eastAsia="Times New Roman" w:hAnsi="Times New Roman" w:cs="Times New Roman"/>
          <w:b/>
          <w:bCs/>
          <w:i/>
          <w:iCs/>
          <w:sz w:val="28"/>
          <w:szCs w:val="28"/>
          <w:lang w:eastAsia="ru-RU"/>
        </w:rPr>
        <w:t>Ожидаемые конечные результаты по реализации программы:</w:t>
      </w:r>
    </w:p>
    <w:p w:rsidR="00B50473" w:rsidRDefault="00B50473" w:rsidP="00B50473">
      <w:pPr>
        <w:numPr>
          <w:ilvl w:val="0"/>
          <w:numId w:val="1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Создание среды для развития бизнес-компетенций у 10 % учащихся старшей школы. </w:t>
      </w:r>
    </w:p>
    <w:p w:rsidR="004D5570" w:rsidRDefault="00B50473" w:rsidP="00B50473">
      <w:pPr>
        <w:numPr>
          <w:ilvl w:val="0"/>
          <w:numId w:val="1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Организация системы краткосрочных курсов по выбору метапредметной и личностной направленности, направленных на освоение </w:t>
      </w:r>
      <w:r>
        <w:rPr>
          <w:rFonts w:ascii="Times New Roman" w:eastAsia="Times New Roman" w:hAnsi="Times New Roman" w:cs="Times New Roman"/>
          <w:sz w:val="28"/>
          <w:szCs w:val="28"/>
          <w:lang w:eastAsia="ru-RU"/>
        </w:rPr>
        <w:t>предприимчивости, активности</w:t>
      </w:r>
      <w:r w:rsidRPr="000C0202">
        <w:rPr>
          <w:rFonts w:ascii="Times New Roman" w:eastAsia="Times New Roman" w:hAnsi="Times New Roman" w:cs="Times New Roman"/>
          <w:sz w:val="28"/>
          <w:szCs w:val="28"/>
          <w:lang w:eastAsia="ru-RU"/>
        </w:rPr>
        <w:t xml:space="preserve"> и личностных результатов.</w:t>
      </w:r>
    </w:p>
    <w:p w:rsidR="004D5570" w:rsidRPr="000C0202" w:rsidRDefault="004D5570" w:rsidP="004D5570">
      <w:pPr>
        <w:numPr>
          <w:ilvl w:val="0"/>
          <w:numId w:val="1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Увеличение номенклатуры и разнообразия деятельностных, профессиональных и бизнес-проб учащихся.</w:t>
      </w:r>
    </w:p>
    <w:p w:rsidR="00B50473" w:rsidRPr="004D5570" w:rsidRDefault="00B50473" w:rsidP="004D5570">
      <w:pPr>
        <w:numPr>
          <w:ilvl w:val="0"/>
          <w:numId w:val="1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 </w:t>
      </w:r>
      <w:r w:rsidR="004D5570" w:rsidRPr="000C0202">
        <w:rPr>
          <w:rFonts w:ascii="Times New Roman" w:eastAsia="Times New Roman" w:hAnsi="Times New Roman" w:cs="Times New Roman"/>
          <w:sz w:val="28"/>
          <w:szCs w:val="28"/>
          <w:lang w:eastAsia="ru-RU"/>
        </w:rPr>
        <w:t>Создание проектного офиса, в котором учащиеся разрабатывают и реализуют собственные проекты досуговой, социальной, предпринимательской направленности, перестройка 40 % внеурочной деятельности в модели проектного офиса.</w:t>
      </w:r>
    </w:p>
    <w:p w:rsidR="000C0202" w:rsidRPr="000C0202" w:rsidRDefault="000C0202" w:rsidP="00AC0AFE">
      <w:pPr>
        <w:numPr>
          <w:ilvl w:val="0"/>
          <w:numId w:val="1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Построение системы индивидуальных образовательных траекторий учащихс</w:t>
      </w:r>
      <w:r w:rsidR="004D5570">
        <w:rPr>
          <w:rFonts w:ascii="Times New Roman" w:eastAsia="Times New Roman" w:hAnsi="Times New Roman" w:cs="Times New Roman"/>
          <w:sz w:val="28"/>
          <w:szCs w:val="28"/>
          <w:lang w:eastAsia="ru-RU"/>
        </w:rPr>
        <w:t xml:space="preserve">я с 5 по 11 класс, где в учебном плане предполагается выбор учащегося, связанный с освоением бизнес-компетенции в следующем соотношении: </w:t>
      </w:r>
      <w:r w:rsidRPr="000C0202">
        <w:rPr>
          <w:rFonts w:ascii="Times New Roman" w:eastAsia="Times New Roman" w:hAnsi="Times New Roman" w:cs="Times New Roman"/>
          <w:sz w:val="28"/>
          <w:szCs w:val="28"/>
          <w:lang w:eastAsia="ru-RU"/>
        </w:rPr>
        <w:t xml:space="preserve">20 % в основной школе, 40 % в старшей школе. </w:t>
      </w:r>
    </w:p>
    <w:p w:rsidR="000C0202" w:rsidRPr="000C0202" w:rsidRDefault="000C0202" w:rsidP="00AC0AFE">
      <w:pPr>
        <w:numPr>
          <w:ilvl w:val="0"/>
          <w:numId w:val="1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Реализация системы тьюторского сопровождения учащихся в урочной и во внеурочной деятельности;</w:t>
      </w:r>
      <w:r w:rsidRPr="000C0202">
        <w:rPr>
          <w:rFonts w:ascii="Times New Roman" w:eastAsia="Times New Roman" w:hAnsi="Times New Roman" w:cs="Times New Roman"/>
          <w:sz w:val="28"/>
          <w:szCs w:val="28"/>
          <w:u w:val="single"/>
          <w:lang w:eastAsia="ru-RU"/>
        </w:rPr>
        <w:t xml:space="preserve"> </w:t>
      </w:r>
    </w:p>
    <w:p w:rsidR="00AC0AFE" w:rsidRPr="000C0202" w:rsidRDefault="00AC0AFE" w:rsidP="00AC0AFE">
      <w:pPr>
        <w:spacing w:before="100" w:beforeAutospacing="1" w:after="0" w:line="60" w:lineRule="atLeast"/>
        <w:ind w:left="720"/>
        <w:contextualSpacing/>
        <w:jc w:val="both"/>
        <w:rPr>
          <w:rFonts w:ascii="Times New Roman" w:eastAsia="Times New Roman" w:hAnsi="Times New Roman" w:cs="Times New Roman"/>
          <w:sz w:val="28"/>
          <w:szCs w:val="28"/>
          <w:lang w:eastAsia="ru-RU"/>
        </w:rPr>
      </w:pPr>
      <w:bookmarkStart w:id="20" w:name="_GoBack"/>
      <w:bookmarkEnd w:id="20"/>
    </w:p>
    <w:p w:rsidR="00AC0AFE" w:rsidRDefault="000C0202" w:rsidP="00590B05">
      <w:pPr>
        <w:keepNext/>
        <w:spacing w:before="100" w:beforeAutospacing="1" w:after="0" w:line="60" w:lineRule="atLeast"/>
        <w:contextualSpacing/>
        <w:outlineLvl w:val="0"/>
        <w:rPr>
          <w:rFonts w:ascii="Times New Roman" w:eastAsia="Times New Roman" w:hAnsi="Times New Roman" w:cs="Times New Roman"/>
          <w:b/>
          <w:bCs/>
          <w:kern w:val="36"/>
          <w:sz w:val="28"/>
          <w:szCs w:val="28"/>
          <w:lang w:eastAsia="ru-RU"/>
        </w:rPr>
      </w:pPr>
      <w:bookmarkStart w:id="21" w:name="_Toc458503870"/>
      <w:bookmarkStart w:id="22" w:name="_Toc458504059"/>
      <w:bookmarkEnd w:id="21"/>
      <w:bookmarkEnd w:id="22"/>
      <w:r w:rsidRPr="000C0202">
        <w:rPr>
          <w:rFonts w:ascii="Times New Roman" w:eastAsia="Times New Roman" w:hAnsi="Times New Roman" w:cs="Times New Roman"/>
          <w:b/>
          <w:bCs/>
          <w:kern w:val="36"/>
          <w:sz w:val="28"/>
          <w:szCs w:val="28"/>
          <w:lang w:eastAsia="ru-RU"/>
        </w:rPr>
        <w:t>2. СОДЕРЖАТЕЛЬНЫЙ БЛОК</w:t>
      </w:r>
    </w:p>
    <w:p w:rsidR="001A4932" w:rsidRPr="000C0202" w:rsidRDefault="001A4932" w:rsidP="00590B05">
      <w:pPr>
        <w:keepNext/>
        <w:spacing w:before="100" w:beforeAutospacing="1" w:after="0" w:line="60" w:lineRule="atLeast"/>
        <w:contextualSpacing/>
        <w:outlineLvl w:val="0"/>
        <w:rPr>
          <w:rFonts w:ascii="Times New Roman" w:eastAsia="Times New Roman" w:hAnsi="Times New Roman" w:cs="Times New Roman"/>
          <w:b/>
          <w:bCs/>
          <w:kern w:val="36"/>
          <w:sz w:val="28"/>
          <w:szCs w:val="28"/>
          <w:lang w:eastAsia="ru-RU"/>
        </w:rPr>
      </w:pPr>
    </w:p>
    <w:p w:rsidR="00AC0AFE"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23" w:name="_Toc458503871"/>
      <w:bookmarkStart w:id="24" w:name="_Toc458504060"/>
      <w:bookmarkEnd w:id="23"/>
      <w:bookmarkEnd w:id="24"/>
      <w:r w:rsidRPr="000C0202">
        <w:rPr>
          <w:rFonts w:ascii="Times New Roman" w:eastAsia="Times New Roman" w:hAnsi="Times New Roman" w:cs="Times New Roman"/>
          <w:b/>
          <w:bCs/>
          <w:i/>
          <w:iCs/>
          <w:sz w:val="28"/>
          <w:szCs w:val="28"/>
          <w:lang w:eastAsia="ru-RU"/>
        </w:rPr>
        <w:t>Механизмы реализации программы</w:t>
      </w:r>
    </w:p>
    <w:p w:rsidR="00AC0AFE" w:rsidRPr="000C0202" w:rsidRDefault="000C0202" w:rsidP="00590B05">
      <w:pPr>
        <w:keepNext/>
        <w:spacing w:before="100" w:beforeAutospacing="1" w:after="0" w:line="60" w:lineRule="atLeast"/>
        <w:contextualSpacing/>
        <w:outlineLvl w:val="2"/>
        <w:rPr>
          <w:rFonts w:ascii="Times New Roman" w:eastAsia="Times New Roman" w:hAnsi="Times New Roman" w:cs="Times New Roman"/>
          <w:b/>
          <w:bCs/>
          <w:sz w:val="28"/>
          <w:szCs w:val="28"/>
          <w:lang w:eastAsia="ru-RU"/>
        </w:rPr>
      </w:pPr>
      <w:bookmarkStart w:id="25" w:name="_Toc458503872"/>
      <w:bookmarkStart w:id="26" w:name="_Toc458504061"/>
      <w:bookmarkEnd w:id="25"/>
      <w:bookmarkEnd w:id="26"/>
      <w:r w:rsidRPr="000C0202">
        <w:rPr>
          <w:rFonts w:ascii="Times New Roman" w:eastAsia="Times New Roman" w:hAnsi="Times New Roman" w:cs="Times New Roman"/>
          <w:b/>
          <w:bCs/>
          <w:sz w:val="28"/>
          <w:szCs w:val="28"/>
          <w:lang w:eastAsia="ru-RU"/>
        </w:rPr>
        <w:t>Проектна</w:t>
      </w:r>
      <w:r w:rsidR="00B103AE">
        <w:rPr>
          <w:rFonts w:ascii="Times New Roman" w:eastAsia="Times New Roman" w:hAnsi="Times New Roman" w:cs="Times New Roman"/>
          <w:b/>
          <w:bCs/>
          <w:sz w:val="28"/>
          <w:szCs w:val="28"/>
          <w:lang w:eastAsia="ru-RU"/>
        </w:rPr>
        <w:t>я линия «Формирование метапредметных и личностных результатов, необходимых для развития</w:t>
      </w:r>
      <w:r w:rsidR="00102CE4">
        <w:rPr>
          <w:rFonts w:ascii="Times New Roman" w:eastAsia="Times New Roman" w:hAnsi="Times New Roman" w:cs="Times New Roman"/>
          <w:b/>
          <w:bCs/>
          <w:sz w:val="28"/>
          <w:szCs w:val="28"/>
          <w:lang w:eastAsia="ru-RU"/>
        </w:rPr>
        <w:t xml:space="preserve"> </w:t>
      </w:r>
      <w:r w:rsidR="00B103AE">
        <w:rPr>
          <w:rFonts w:ascii="Times New Roman" w:eastAsia="Times New Roman" w:hAnsi="Times New Roman" w:cs="Times New Roman"/>
          <w:b/>
          <w:bCs/>
          <w:sz w:val="28"/>
          <w:szCs w:val="28"/>
          <w:lang w:eastAsia="ru-RU"/>
        </w:rPr>
        <w:t xml:space="preserve"> предпринимательства</w:t>
      </w:r>
      <w:r w:rsidRPr="000C0202">
        <w:rPr>
          <w:rFonts w:ascii="Times New Roman" w:eastAsia="Times New Roman" w:hAnsi="Times New Roman" w:cs="Times New Roman"/>
          <w:b/>
          <w:bCs/>
          <w:sz w:val="28"/>
          <w:szCs w:val="28"/>
          <w:lang w:eastAsia="ru-RU"/>
        </w:rPr>
        <w:t>»</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Результат реализации проекта через три года: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09.2019г отмечается наличие у учащихся сформированных метапредметных умений и личностных результатов в аспекте компетенции предприимчивости и проектной культуры:</w:t>
      </w:r>
    </w:p>
    <w:p w:rsidR="000C0202" w:rsidRPr="000C0202" w:rsidRDefault="000C0202" w:rsidP="00AC0AFE">
      <w:pPr>
        <w:numPr>
          <w:ilvl w:val="0"/>
          <w:numId w:val="2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умение ставить цель и осуществлять поиск путей её достижения;</w:t>
      </w:r>
    </w:p>
    <w:p w:rsidR="000C0202" w:rsidRPr="000C0202" w:rsidRDefault="000C0202" w:rsidP="00AC0AFE">
      <w:pPr>
        <w:numPr>
          <w:ilvl w:val="0"/>
          <w:numId w:val="2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умение работать с информацией, использовать различные способы поиска;</w:t>
      </w:r>
    </w:p>
    <w:p w:rsidR="000C0202" w:rsidRPr="000C0202" w:rsidRDefault="000C0202" w:rsidP="00AC0AFE">
      <w:pPr>
        <w:numPr>
          <w:ilvl w:val="0"/>
          <w:numId w:val="2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умение вести диалог, договариваться с партнёрами;</w:t>
      </w:r>
    </w:p>
    <w:p w:rsidR="000C0202" w:rsidRPr="000C0202" w:rsidRDefault="000C0202" w:rsidP="00AC0AFE">
      <w:pPr>
        <w:numPr>
          <w:ilvl w:val="0"/>
          <w:numId w:val="2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умение высказывать своё мнение;</w:t>
      </w:r>
    </w:p>
    <w:p w:rsidR="000C0202" w:rsidRPr="000C0202" w:rsidRDefault="000C0202" w:rsidP="00AC0AFE">
      <w:pPr>
        <w:numPr>
          <w:ilvl w:val="0"/>
          <w:numId w:val="2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умение владеть речевыми средствами в соответствии с задачами коммуникации.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Критерии достижения результата: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1.Учащиеся: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диагностика результатов (мониторинг личностных и метапредметных результатов уч-ся);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участие в метапредметных конкурсах и олимпиадах;</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обучение на краткосрочных курсах по формированию метапредметных умений</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2.Педагоги: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разработка модели выпускника «Школы бизнеса и предпринимательства», включающей перечень образовательных действий, работающих на формирование наличия умений свободно ориентироваться в экстремальных ситуациях, выстраивать диалог с партнером, принимать решения и др.)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разработка плана внешнего и внутреннего мониторинга сформированных метапредметных умений и личностных результатов в в аспекте компетенции предприимчивости и проектной культуры;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разработка критериев оценивания результатов и создание банка метапредметных заданий и диагностик;</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w:t>
      </w:r>
      <w:r w:rsidR="00AC0AFE">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рост количества педагогов, включающихся в работу по достижению метапредметных и личностных результатов уч-ся</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Анализ ситуации: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 данный момент в школе имеется: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-педагоги, прошедшие обучение по работе со стандартами второго поколения (новые ФГОСы);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-фрагментарное участие педагогов и учащихся в метапредметных конкурсах и олимпиадах;</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-диагностика метапредметных результатов в начальной школе;</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-опыт ведения КСК</w:t>
      </w:r>
    </w:p>
    <w:p w:rsidR="000C0202" w:rsidRDefault="000C0202" w:rsidP="00AC0AFE">
      <w:pPr>
        <w:spacing w:before="100" w:beforeAutospacing="1" w:after="0" w:line="60" w:lineRule="atLeast"/>
        <w:contextualSpacing/>
        <w:jc w:val="both"/>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t>Задачи проекта:</w:t>
      </w:r>
    </w:p>
    <w:p w:rsidR="00102CE4" w:rsidRPr="00102CE4" w:rsidRDefault="00102CE4" w:rsidP="00AC0AFE">
      <w:pPr>
        <w:spacing w:before="100" w:beforeAutospacing="1" w:after="0" w:line="60" w:lineRule="atLeast"/>
        <w:contextualSpacing/>
        <w:jc w:val="both"/>
        <w:rPr>
          <w:rFonts w:ascii="Times New Roman" w:eastAsia="Times New Roman" w:hAnsi="Times New Roman" w:cs="Times New Roman"/>
          <w:bCs/>
          <w:sz w:val="28"/>
          <w:szCs w:val="28"/>
          <w:lang w:eastAsia="ru-RU"/>
        </w:rPr>
      </w:pPr>
      <w:r w:rsidRPr="00102CE4">
        <w:rPr>
          <w:rFonts w:ascii="Times New Roman" w:eastAsia="Times New Roman" w:hAnsi="Times New Roman" w:cs="Times New Roman"/>
          <w:bCs/>
          <w:sz w:val="28"/>
          <w:szCs w:val="28"/>
          <w:lang w:eastAsia="ru-RU"/>
        </w:rPr>
        <w:t>-построения пространства выбора в ПГМО, связанную с аспектами проектной культуры и предпринимательства;</w:t>
      </w:r>
    </w:p>
    <w:p w:rsidR="00102CE4" w:rsidRPr="00102CE4" w:rsidRDefault="00102CE4"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102CE4">
        <w:rPr>
          <w:rFonts w:ascii="Times New Roman" w:eastAsia="Times New Roman" w:hAnsi="Times New Roman" w:cs="Times New Roman"/>
          <w:bCs/>
          <w:sz w:val="28"/>
          <w:szCs w:val="28"/>
          <w:lang w:eastAsia="ru-RU"/>
        </w:rPr>
        <w:t>-изменения рабочих программ, включение в них модулей, на которых достигаются соответствующие метапредметные результаты;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w:t>
      </w:r>
      <w:r w:rsidRPr="000C0202">
        <w:rPr>
          <w:rFonts w:ascii="Times New Roman" w:eastAsia="Times New Roman" w:hAnsi="Times New Roman" w:cs="Times New Roman"/>
          <w:sz w:val="28"/>
          <w:szCs w:val="28"/>
          <w:lang w:eastAsia="ru-RU"/>
        </w:rPr>
        <w:t>выстроить основную образовательную программу школы по требованиям стандартов второго поколения с включением не только предметных, но и метапредметных и личностных результатов;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-разработать и внедрить систему диагностик и мониторинга метапредметных умений уч-ся;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-овладеть технологиями, помогающими формировать у уч-ся метапредметные умения, работающие на реализацию миссии школы</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Необходимое ресурсное обеспечение проекта:</w:t>
      </w:r>
    </w:p>
    <w:p w:rsidR="000C0202" w:rsidRPr="000C0202" w:rsidRDefault="000C0202" w:rsidP="00590B05">
      <w:pPr>
        <w:numPr>
          <w:ilvl w:val="0"/>
          <w:numId w:val="21"/>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Нормативно-правовое обеспечение (методические рекомендации по работе с ФГОС нового поколения);</w:t>
      </w:r>
    </w:p>
    <w:p w:rsidR="000C0202" w:rsidRPr="000C0202" w:rsidRDefault="000C0202" w:rsidP="00590B05">
      <w:pPr>
        <w:numPr>
          <w:ilvl w:val="0"/>
          <w:numId w:val="21"/>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разработка программ КСК метапредметной направленности;</w:t>
      </w:r>
    </w:p>
    <w:p w:rsidR="000C0202" w:rsidRDefault="000C0202" w:rsidP="00590B05">
      <w:pPr>
        <w:numPr>
          <w:ilvl w:val="0"/>
          <w:numId w:val="21"/>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обучение преподавателей на курсах подготовки экспертов для метапредметных испытаний в основной школе</w:t>
      </w:r>
      <w:r w:rsidR="00AC0AFE">
        <w:rPr>
          <w:rFonts w:ascii="Times New Roman" w:eastAsia="Times New Roman" w:hAnsi="Times New Roman" w:cs="Times New Roman"/>
          <w:sz w:val="28"/>
          <w:szCs w:val="28"/>
          <w:lang w:eastAsia="ru-RU"/>
        </w:rPr>
        <w:t>.</w:t>
      </w:r>
    </w:p>
    <w:p w:rsidR="00AC0AFE" w:rsidRPr="000C0202" w:rsidRDefault="00AC0AFE" w:rsidP="00AC0AFE">
      <w:pPr>
        <w:spacing w:before="100" w:beforeAutospacing="1" w:after="0" w:line="60" w:lineRule="atLeast"/>
        <w:ind w:left="720"/>
        <w:contextualSpacing/>
        <w:rPr>
          <w:rFonts w:ascii="Times New Roman" w:eastAsia="Times New Roman" w:hAnsi="Times New Roman" w:cs="Times New Roman"/>
          <w:sz w:val="28"/>
          <w:szCs w:val="28"/>
          <w:lang w:eastAsia="ru-RU"/>
        </w:rPr>
      </w:pPr>
    </w:p>
    <w:p w:rsidR="00C12AB3" w:rsidRDefault="00C12AB3" w:rsidP="00C12AB3">
      <w:pPr>
        <w:keepNext/>
        <w:spacing w:before="100" w:beforeAutospacing="1" w:after="0" w:line="60" w:lineRule="atLeast"/>
        <w:contextualSpacing/>
        <w:outlineLvl w:val="2"/>
        <w:rPr>
          <w:rFonts w:ascii="Times New Roman" w:eastAsia="Times New Roman" w:hAnsi="Times New Roman" w:cs="Times New Roman"/>
          <w:b/>
          <w:bCs/>
          <w:sz w:val="28"/>
          <w:szCs w:val="28"/>
          <w:lang w:eastAsia="ru-RU"/>
        </w:rPr>
      </w:pPr>
      <w:bookmarkStart w:id="27" w:name="_Toc458503873"/>
      <w:bookmarkStart w:id="28" w:name="_Toc458504062"/>
      <w:bookmarkEnd w:id="27"/>
      <w:bookmarkEnd w:id="28"/>
      <w:r w:rsidRPr="000C0202">
        <w:rPr>
          <w:rFonts w:ascii="Times New Roman" w:eastAsia="Times New Roman" w:hAnsi="Times New Roman" w:cs="Times New Roman"/>
          <w:b/>
          <w:bCs/>
          <w:sz w:val="28"/>
          <w:szCs w:val="28"/>
          <w:lang w:eastAsia="ru-RU"/>
        </w:rPr>
        <w:t>Проектная линия «Детский проектный офис»</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линии для указанной миссии ОУ, цели достижения программы развития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Основная задача линии - возникновение, поддержка и развитие детской инициативы по реализации собственных проектов и развития инициативности у учащихся.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Результативность линии</w:t>
      </w:r>
    </w:p>
    <w:p w:rsidR="00C12AB3" w:rsidRPr="000C0202" w:rsidRDefault="00C12AB3" w:rsidP="00C12AB3">
      <w:pPr>
        <w:numPr>
          <w:ilvl w:val="0"/>
          <w:numId w:val="32"/>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 xml:space="preserve">Формирование и развитие инициативности как важного личного качества. </w:t>
      </w:r>
    </w:p>
    <w:p w:rsidR="00C12AB3" w:rsidRPr="000C0202" w:rsidRDefault="00C12AB3" w:rsidP="00C12AB3">
      <w:pPr>
        <w:numPr>
          <w:ilvl w:val="0"/>
          <w:numId w:val="32"/>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Создание условий для проявления социальной, творческой и образовательной активности в решении собственных проблем.</w:t>
      </w:r>
    </w:p>
    <w:p w:rsidR="00C12AB3" w:rsidRPr="000C0202" w:rsidRDefault="00C12AB3" w:rsidP="00C12AB3">
      <w:pPr>
        <w:numPr>
          <w:ilvl w:val="0"/>
          <w:numId w:val="32"/>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Получение положительного опыта самостоятельной реализации индивидуальных и групповых проектов</w:t>
      </w:r>
    </w:p>
    <w:p w:rsidR="00C12AB3" w:rsidRPr="000C0202" w:rsidRDefault="00C12AB3" w:rsidP="00C12AB3">
      <w:pPr>
        <w:numPr>
          <w:ilvl w:val="0"/>
          <w:numId w:val="32"/>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Реализация 30 индивидуальных и 5 групповых проектов. </w:t>
      </w:r>
    </w:p>
    <w:p w:rsidR="00C12AB3" w:rsidRPr="000C0202" w:rsidRDefault="00C12AB3" w:rsidP="00C12AB3">
      <w:p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 09.2019г. полноценная работа проектного офиса по индивидуальным и групповым проектам, что позволит учащимся сформировать компетенции, соответствующие модели выпускника «Школы бизнеса и предпринимательства» (умение распознавать и оценивать перспективу своего дела, умение привлекать ресурсы, воспитывать в себе творческий подход, построение социальных сетей и управление ими)</w:t>
      </w:r>
    </w:p>
    <w:p w:rsidR="00C12AB3" w:rsidRPr="000C0202" w:rsidRDefault="00C12AB3" w:rsidP="00C12AB3">
      <w:p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Анализ ситуации</w:t>
      </w:r>
    </w:p>
    <w:p w:rsidR="00C12AB3" w:rsidRPr="000C0202" w:rsidRDefault="00C12AB3" w:rsidP="00C12AB3">
      <w:pPr>
        <w:numPr>
          <w:ilvl w:val="0"/>
          <w:numId w:val="33"/>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Несформированность компетенций педагогов, тьюторов, учеников, родителей и заинтересованных лиц.</w:t>
      </w:r>
    </w:p>
    <w:p w:rsidR="00C12AB3" w:rsidRPr="000C0202" w:rsidRDefault="00C12AB3" w:rsidP="00C12AB3">
      <w:pPr>
        <w:numPr>
          <w:ilvl w:val="0"/>
          <w:numId w:val="33"/>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Нехватка контактов в сфере бизнес – индустрии.</w:t>
      </w:r>
    </w:p>
    <w:p w:rsidR="00C12AB3" w:rsidRPr="000C0202" w:rsidRDefault="00C12AB3" w:rsidP="00C12AB3">
      <w:pPr>
        <w:numPr>
          <w:ilvl w:val="0"/>
          <w:numId w:val="33"/>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Неготовность учащихся к созданию бизнес – проектов.</w:t>
      </w:r>
    </w:p>
    <w:p w:rsidR="00C12AB3" w:rsidRPr="000C0202" w:rsidRDefault="00C12AB3" w:rsidP="00C12AB3">
      <w:pPr>
        <w:spacing w:before="100" w:beforeAutospacing="1" w:after="0" w:line="60" w:lineRule="atLeast"/>
        <w:ind w:right="-284" w:firstLine="363"/>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летние каникулы на протяжении 18 дней был создан пилотный проект детский проектный лагерь «Активные дети», технология которого направлена на социализацию детей и подростков, развитие их личностных и бизнес - навыков. В основе программы - совместная проектная деятельность учащихся, педагогов и бизнес - инструкторов, и реализация собственных проектов, исходя из этого можно сделать вывод, что учащиеся (примерно 10%) готовы к созданию детского проектного офиса в школе.</w:t>
      </w:r>
    </w:p>
    <w:p w:rsidR="00C12AB3" w:rsidRPr="000C0202" w:rsidRDefault="00C12AB3" w:rsidP="00C12AB3">
      <w:pPr>
        <w:spacing w:before="100" w:beforeAutospacing="1" w:after="0" w:line="60" w:lineRule="atLeast"/>
        <w:ind w:right="-284" w:firstLine="363"/>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Есть педагоги, которые владеют технологией создания Детского Проектного офиса; есть педагоги, которые имеют опыт запуска проектов (социальные, творческие, исследовательские, игровые и т.д.), есть молодые специалисты, которые готовы к саморазвитию в данном направлении. </w:t>
      </w:r>
    </w:p>
    <w:p w:rsidR="00C12AB3" w:rsidRPr="000C0202" w:rsidRDefault="00C12AB3" w:rsidP="00C12AB3">
      <w:pPr>
        <w:spacing w:before="100" w:beforeAutospacing="1" w:after="0" w:line="60" w:lineRule="atLeast"/>
        <w:ind w:right="-284" w:firstLine="363"/>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Имеются контакты для сотрудничества на взаимовыгодных условиях в сфере бизнес – индустрии.</w:t>
      </w:r>
    </w:p>
    <w:p w:rsidR="00C12AB3" w:rsidRPr="000C0202" w:rsidRDefault="00C12AB3" w:rsidP="00C12AB3">
      <w:pPr>
        <w:spacing w:before="100" w:beforeAutospacing="1" w:after="0" w:line="60" w:lineRule="atLeast"/>
        <w:ind w:right="-284" w:firstLine="363"/>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Если брать бизнес - проекты, реализуемые в школе, то это</w:t>
      </w:r>
    </w:p>
    <w:p w:rsidR="00C12AB3" w:rsidRPr="000C0202" w:rsidRDefault="00C12AB3" w:rsidP="00C12AB3">
      <w:pPr>
        <w:numPr>
          <w:ilvl w:val="0"/>
          <w:numId w:val="34"/>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Проект, которые мы рассматривали на конкурсе «Ты предприниматель», магазин канцтоваров «Ручка»</w:t>
      </w:r>
    </w:p>
    <w:p w:rsidR="00C12AB3" w:rsidRPr="000C0202" w:rsidRDefault="00C12AB3" w:rsidP="00C12AB3">
      <w:pPr>
        <w:numPr>
          <w:ilvl w:val="0"/>
          <w:numId w:val="34"/>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Проект «Результативность футбольных матчей»</w:t>
      </w:r>
    </w:p>
    <w:p w:rsidR="00C12AB3" w:rsidRPr="000C0202" w:rsidRDefault="00C12AB3" w:rsidP="00C12AB3">
      <w:pPr>
        <w:numPr>
          <w:ilvl w:val="0"/>
          <w:numId w:val="34"/>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Проект «Изготовление изделий из резиночек»</w:t>
      </w:r>
    </w:p>
    <w:p w:rsidR="00C12AB3" w:rsidRPr="000C0202" w:rsidRDefault="00C12AB3" w:rsidP="00C12AB3">
      <w:pPr>
        <w:numPr>
          <w:ilvl w:val="0"/>
          <w:numId w:val="34"/>
        </w:num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Проект «Компьютерная мастерская»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Механизмы достижения результатов</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Введение во внеурочную деятельность технологии «Проектного офиса».</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Организация внутришкольного конкурса по индивидуальным и групповым проектам. </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Реализация проектов в рамках школы и за ее пределами.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Размещение реклама работы «Проектного офиса» на школьном сайте и на ярмарках бизнеса и предпринимательства.</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Создание периодичного лагеря (в дни детских каникул) в рамках которых будет организовано погружение в технологию «проектного офиса».</w:t>
      </w:r>
    </w:p>
    <w:p w:rsidR="00C12AB3" w:rsidRPr="000C0202" w:rsidRDefault="00C12AB3" w:rsidP="00C12AB3">
      <w:p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Масштаб охвата учащихся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1 год – формирование базы, обучение специалистов, поддержка учащихся. Индивд. - 10, групп. – 3</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год – тьюторская поддержка, развитие Пр.Оф. Индивд. - 30, групп. – 5</w:t>
      </w:r>
    </w:p>
    <w:p w:rsidR="00C12AB3" w:rsidRPr="000C0202" w:rsidRDefault="00C12AB3" w:rsidP="00C12AB3">
      <w:p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 год – полная работа ПР.Оф. по индивид. и групп. Проектам</w:t>
      </w:r>
    </w:p>
    <w:p w:rsidR="00C12AB3" w:rsidRPr="000C0202" w:rsidRDefault="00C12AB3" w:rsidP="00C12AB3">
      <w:pPr>
        <w:spacing w:before="100" w:beforeAutospacing="1" w:after="0" w:line="60" w:lineRule="atLeast"/>
        <w:ind w:right="-284"/>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проекта для ближайшего социокультурного окружения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Учащихся, с помощью создания проектного офиса смогут:</w:t>
      </w:r>
    </w:p>
    <w:p w:rsidR="00C12AB3" w:rsidRPr="000C0202" w:rsidRDefault="00C12AB3" w:rsidP="00C12AB3">
      <w:pPr>
        <w:numPr>
          <w:ilvl w:val="0"/>
          <w:numId w:val="35"/>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самореализовываться, повысить статус и сформировать свой имидж;</w:t>
      </w:r>
    </w:p>
    <w:p w:rsidR="00C12AB3" w:rsidRPr="000C0202" w:rsidRDefault="00C12AB3" w:rsidP="00C12AB3">
      <w:pPr>
        <w:numPr>
          <w:ilvl w:val="0"/>
          <w:numId w:val="35"/>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привлекать внимания СМИ и властей;</w:t>
      </w:r>
    </w:p>
    <w:p w:rsidR="00C12AB3" w:rsidRDefault="00C12AB3" w:rsidP="00C12AB3">
      <w:pPr>
        <w:numPr>
          <w:ilvl w:val="0"/>
          <w:numId w:val="35"/>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дополнительно получать средства как из бюджета, так и из внебюджетных источников.</w:t>
      </w:r>
    </w:p>
    <w:p w:rsidR="00C12AB3" w:rsidRDefault="00C12AB3" w:rsidP="00C12AB3">
      <w:pPr>
        <w:spacing w:before="100" w:beforeAutospacing="1" w:after="0" w:line="60" w:lineRule="atLeast"/>
        <w:ind w:left="720"/>
        <w:contextualSpacing/>
        <w:jc w:val="both"/>
        <w:rPr>
          <w:rFonts w:ascii="Times New Roman" w:eastAsia="Times New Roman" w:hAnsi="Times New Roman" w:cs="Times New Roman"/>
          <w:sz w:val="28"/>
          <w:szCs w:val="28"/>
          <w:lang w:eastAsia="ru-RU"/>
        </w:rPr>
      </w:pPr>
    </w:p>
    <w:p w:rsidR="00C12AB3" w:rsidRPr="000C0202" w:rsidRDefault="00C12AB3" w:rsidP="00C12AB3">
      <w:pPr>
        <w:keepNext/>
        <w:spacing w:before="100" w:beforeAutospacing="1" w:after="0" w:line="60" w:lineRule="atLeast"/>
        <w:contextualSpacing/>
        <w:jc w:val="both"/>
        <w:outlineLvl w:val="2"/>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t>Проектная линия «Профессиональные пробы»</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Значимость данной линии состоит в создании условий для деятельного знакомства учащихся с современным профессиональным миром. К сентябрю 2019 года организовать профессиональные пробы с учащимися в начальной и в основной школе (4 - 8 классы)</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color w:val="000000"/>
          <w:sz w:val="28"/>
          <w:szCs w:val="28"/>
          <w:lang w:eastAsia="ru-RU"/>
        </w:rPr>
        <w:t>Результативность линии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Наличие готовности школьников к профессиональному самоопределению в тех сферах деятельности, в которых осуществлялись профессиональные пробы.</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color w:val="000000"/>
          <w:sz w:val="28"/>
          <w:szCs w:val="28"/>
          <w:lang w:eastAsia="ru-RU"/>
        </w:rPr>
        <w:t>Критерии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1. динамика изменения мнения о профессии учащихся до выполнения пробы и после нее;</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2. Появление у выпускников школы специфических компетенций, соответствующих модели выпускника «Школы бизнеса и предпринимательства» (умение принимать решения о дальнейших планах связанных с выбором профессии)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color w:val="000000"/>
          <w:sz w:val="28"/>
          <w:szCs w:val="28"/>
          <w:lang w:eastAsia="ru-RU"/>
        </w:rPr>
        <w:t>Механизмы достижения результатов</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1) Введение в внеурочную деятельность Профессиональных проб для формирования элементарных представлениях о различных профессиях.</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2) Организация профессиональных проб для получения первоначального опыта в различных видах общественно полезной и личностно значимой профессиональной деятельности;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3) Разработка и частичная апробация перечня профессиональных проб, которые соответствуют задачам программы развития «Школы бизнеса и предпринимательства», а именно пополнение перечня профессии на основе которых может быть создано свое дело: риэлтор, швея, парикмахер, визажист, дизайнер.</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Масштаб проекта</w:t>
      </w:r>
    </w:p>
    <w:p w:rsidR="00C12AB3" w:rsidRPr="000C0202" w:rsidRDefault="00C12AB3" w:rsidP="00C12AB3">
      <w:pPr>
        <w:numPr>
          <w:ilvl w:val="0"/>
          <w:numId w:val="2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1 год: разработка перечня экскурсии, мастер — классов, встреч с успешными людьми для 4 — 5х классов, для 8х классов расширение списка профессии.</w:t>
      </w:r>
    </w:p>
    <w:p w:rsidR="00C12AB3" w:rsidRPr="000C0202" w:rsidRDefault="00C12AB3" w:rsidP="00C12AB3">
      <w:pPr>
        <w:numPr>
          <w:ilvl w:val="0"/>
          <w:numId w:val="2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2 год: охват учащихся в проф пробах 4 — 5 классы + 8 класс.</w:t>
      </w:r>
    </w:p>
    <w:p w:rsidR="00C12AB3" w:rsidRPr="000C0202" w:rsidRDefault="00C12AB3" w:rsidP="00C12AB3">
      <w:pPr>
        <w:numPr>
          <w:ilvl w:val="0"/>
          <w:numId w:val="2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3 года: охват учащихся в 6 — 7х классах + 8, 4, 5 классы.</w:t>
      </w:r>
    </w:p>
    <w:p w:rsidR="00C12AB3" w:rsidRPr="000C0202" w:rsidRDefault="00C12AB3" w:rsidP="00C12AB3">
      <w:pPr>
        <w:numPr>
          <w:ilvl w:val="0"/>
          <w:numId w:val="2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color w:val="000000"/>
          <w:sz w:val="28"/>
          <w:szCs w:val="28"/>
          <w:lang w:eastAsia="ru-RU"/>
        </w:rPr>
        <w:t>К 2019 года: предполагается, что в данном проекте смогут принять участие учащиеся с 4 — 8 класс.</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color w:val="000000"/>
          <w:sz w:val="28"/>
          <w:szCs w:val="28"/>
          <w:lang w:eastAsia="ru-RU"/>
        </w:rPr>
        <w:t>Значимость проекта для социокультурного окружения</w:t>
      </w:r>
    </w:p>
    <w:p w:rsidR="00C12AB3" w:rsidRDefault="00C12AB3" w:rsidP="00C12AB3">
      <w:pPr>
        <w:spacing w:before="100" w:beforeAutospacing="1" w:after="0" w:line="60" w:lineRule="atLeast"/>
        <w:contextualSpacing/>
        <w:jc w:val="both"/>
        <w:rPr>
          <w:rFonts w:ascii="Times New Roman" w:eastAsia="Times New Roman" w:hAnsi="Times New Roman" w:cs="Times New Roman"/>
          <w:color w:val="000000"/>
          <w:sz w:val="28"/>
          <w:szCs w:val="28"/>
          <w:lang w:eastAsia="ru-RU"/>
        </w:rPr>
      </w:pPr>
      <w:r w:rsidRPr="000C0202">
        <w:rPr>
          <w:rFonts w:ascii="Times New Roman" w:eastAsia="Times New Roman" w:hAnsi="Times New Roman" w:cs="Times New Roman"/>
          <w:color w:val="000000"/>
          <w:sz w:val="28"/>
          <w:szCs w:val="28"/>
          <w:lang w:eastAsia="ru-RU"/>
        </w:rPr>
        <w:lastRenderedPageBreak/>
        <w:t>В результате реализации проекта повышается уровень осознанности выбора учащимися тех или иных профессий, что способствует пополнению рабочих мест в нашем районе и в городе.</w:t>
      </w:r>
    </w:p>
    <w:p w:rsidR="00C12AB3" w:rsidRDefault="00C12AB3" w:rsidP="00C12AB3">
      <w:pPr>
        <w:spacing w:before="100" w:beforeAutospacing="1" w:after="0" w:line="60" w:lineRule="atLeast"/>
        <w:contextualSpacing/>
        <w:jc w:val="both"/>
        <w:rPr>
          <w:rFonts w:ascii="Times New Roman" w:eastAsia="Times New Roman" w:hAnsi="Times New Roman" w:cs="Times New Roman"/>
          <w:color w:val="000000"/>
          <w:sz w:val="28"/>
          <w:szCs w:val="28"/>
          <w:lang w:eastAsia="ru-RU"/>
        </w:rPr>
      </w:pPr>
    </w:p>
    <w:p w:rsidR="00C12AB3" w:rsidRPr="000C0202" w:rsidRDefault="00C12AB3" w:rsidP="00C12AB3">
      <w:pPr>
        <w:keepNext/>
        <w:spacing w:before="100" w:beforeAutospacing="1" w:after="0" w:line="60" w:lineRule="atLeast"/>
        <w:contextualSpacing/>
        <w:jc w:val="both"/>
        <w:outlineLvl w:val="2"/>
        <w:rPr>
          <w:rFonts w:ascii="Times New Roman" w:eastAsia="Times New Roman" w:hAnsi="Times New Roman" w:cs="Times New Roman"/>
          <w:b/>
          <w:bCs/>
          <w:sz w:val="28"/>
          <w:szCs w:val="28"/>
          <w:lang w:eastAsia="ru-RU"/>
        </w:rPr>
      </w:pPr>
      <w:r w:rsidRPr="000C0202">
        <w:rPr>
          <w:rFonts w:ascii="Times New Roman" w:eastAsia="Times New Roman" w:hAnsi="Times New Roman" w:cs="Times New Roman"/>
          <w:b/>
          <w:bCs/>
          <w:sz w:val="28"/>
          <w:szCs w:val="28"/>
          <w:lang w:eastAsia="ru-RU"/>
        </w:rPr>
        <w:t>Проектная линия «Бизнес- пробы»</w:t>
      </w:r>
    </w:p>
    <w:p w:rsidR="00C12AB3" w:rsidRPr="000C0202" w:rsidRDefault="00C12AB3" w:rsidP="00C12AB3">
      <w:pPr>
        <w:spacing w:before="100" w:beforeAutospacing="1" w:after="0" w:line="60" w:lineRule="atLeast"/>
        <w:ind w:firstLine="709"/>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линии</w:t>
      </w:r>
      <w:r w:rsidRPr="000C0202">
        <w:rPr>
          <w:rFonts w:ascii="Times New Roman" w:eastAsia="Times New Roman" w:hAnsi="Times New Roman" w:cs="Times New Roman"/>
          <w:sz w:val="28"/>
          <w:szCs w:val="28"/>
          <w:lang w:eastAsia="ru-RU"/>
        </w:rPr>
        <w:t xml:space="preserve"> в реализации миссии школы состоит в формировании у учащихся представлений о предпринимательстве, основанных на личном опыте сотрудничества с реальными представителями сферы бизнеса.</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Результативность линии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Готовность школьника самостоятельно вести собственный бизнес — проект.</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Планируемый охват – не менее 25% учащихся, начиная с 7 класса, реализация не менее 30 бизнес проб. </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Критерии</w:t>
      </w:r>
    </w:p>
    <w:p w:rsidR="00C12AB3" w:rsidRPr="000C0202" w:rsidRDefault="00C12AB3" w:rsidP="00C12AB3">
      <w:pPr>
        <w:numPr>
          <w:ilvl w:val="0"/>
          <w:numId w:val="3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изменение представления о ведении бизнеса (1 контрольная точка – до начала пробы, 2 контрольная точка - после самостоятельной попытки)</w:t>
      </w:r>
    </w:p>
    <w:p w:rsidR="00C12AB3" w:rsidRPr="000C0202" w:rsidRDefault="00C12AB3" w:rsidP="00C12AB3">
      <w:pPr>
        <w:numPr>
          <w:ilvl w:val="0"/>
          <w:numId w:val="30"/>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приобретение навыков формирования индивидуальных моделей поведения, адекватных для различных ситуаций, развитие способности принятия самостоятельных решений и преодоления проблем, сопровождающих деятельность во время прохождения бизнес проб, а также формирование умения применять теоретические знания в конкретной ситуации.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Механизмы достижения результатов</w:t>
      </w:r>
    </w:p>
    <w:p w:rsidR="00C12AB3" w:rsidRPr="000C0202" w:rsidRDefault="00C12AB3" w:rsidP="00C12AB3">
      <w:pPr>
        <w:numPr>
          <w:ilvl w:val="0"/>
          <w:numId w:val="31"/>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Введение во внеурочную деятельность бизнес-проб для формирования представлений о бизнес процессах.</w:t>
      </w:r>
    </w:p>
    <w:p w:rsidR="00C12AB3" w:rsidRPr="000C0202" w:rsidRDefault="00C12AB3" w:rsidP="00C12AB3">
      <w:pPr>
        <w:numPr>
          <w:ilvl w:val="0"/>
          <w:numId w:val="31"/>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Организация бизнес-проб в бизнес-организациях, являющихся социальными партнерами школы, либо - в проектном офисе.</w:t>
      </w:r>
    </w:p>
    <w:p w:rsidR="00C12AB3" w:rsidRPr="0009250F" w:rsidRDefault="00C12AB3" w:rsidP="00C12AB3">
      <w:pPr>
        <w:numPr>
          <w:ilvl w:val="0"/>
          <w:numId w:val="31"/>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Подготовка учащимися бизнес планов и их частичная апробация</w:t>
      </w:r>
      <w:r>
        <w:rPr>
          <w:rFonts w:ascii="Times New Roman" w:eastAsia="Times New Roman" w:hAnsi="Times New Roman" w:cs="Times New Roman"/>
          <w:sz w:val="28"/>
          <w:szCs w:val="28"/>
          <w:lang w:eastAsia="ru-RU"/>
        </w:rPr>
        <w:t>.</w:t>
      </w:r>
      <w:r w:rsidRPr="0009250F">
        <w:rPr>
          <w:rFonts w:ascii="Times New Roman" w:eastAsia="Times New Roman" w:hAnsi="Times New Roman" w:cs="Times New Roman"/>
          <w:sz w:val="28"/>
          <w:szCs w:val="28"/>
          <w:lang w:eastAsia="ru-RU"/>
        </w:rPr>
        <w:t xml:space="preserve"> </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Создание инфраструктуры услуг в микрорайоне «Рабочий поселок»;</w:t>
      </w:r>
    </w:p>
    <w:p w:rsidR="00C12AB3"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Привлечение одаренных детей из школ города для принятия участия в бизнес-процессах.</w:t>
      </w:r>
    </w:p>
    <w:p w:rsidR="00AC0AFE" w:rsidRPr="000C0202" w:rsidRDefault="00AC0AFE"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0C0202" w:rsidRDefault="000C0202" w:rsidP="00AC0AFE">
      <w:pPr>
        <w:keepNext/>
        <w:spacing w:before="100" w:beforeAutospacing="1" w:after="0" w:line="60" w:lineRule="atLeast"/>
        <w:contextualSpacing/>
        <w:jc w:val="both"/>
        <w:outlineLvl w:val="2"/>
        <w:rPr>
          <w:rFonts w:ascii="Times New Roman" w:eastAsia="Times New Roman" w:hAnsi="Times New Roman" w:cs="Times New Roman"/>
          <w:b/>
          <w:bCs/>
          <w:sz w:val="28"/>
          <w:szCs w:val="28"/>
          <w:lang w:eastAsia="ru-RU"/>
        </w:rPr>
      </w:pPr>
      <w:bookmarkStart w:id="29" w:name="_Toc458503874"/>
      <w:bookmarkStart w:id="30" w:name="_Toc458504063"/>
      <w:bookmarkEnd w:id="29"/>
      <w:bookmarkEnd w:id="30"/>
      <w:r w:rsidRPr="000C0202">
        <w:rPr>
          <w:rFonts w:ascii="Times New Roman" w:eastAsia="Times New Roman" w:hAnsi="Times New Roman" w:cs="Times New Roman"/>
          <w:b/>
          <w:bCs/>
          <w:sz w:val="28"/>
          <w:szCs w:val="28"/>
          <w:lang w:eastAsia="ru-RU"/>
        </w:rPr>
        <w:t>Проектная линия «Тьюторское сопровождение учащихся»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Результат реализации проекта через три года: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Ученики получат навыки формирования и организации индивидуального образовательной траектории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Создание условий в образовательной организации для реализации тьюторского сопровождения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Получение высоких результатов после прохождения профессиональных проб и участия в школьных проектах</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Критерии достижения результата: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Охват тьюторским сопровождением образовательных проектов школы (проектный офис, бизнес инкубатор, актив школы)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Появление у выпускников школы специфических компетенций, соответствующих модели выпускника «Школы бизнеса и предпринимательства» (самостоятельность в принятии решений, ответственность, планирование своей деятельности)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 Готовность педагогов к тьюторскому сопровождению</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Анализ ситуации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 данный момент в школе несколько преподавателей работают с составлением индивидуальных учебных планов учащихся по поточно-групповому методу и КСК. В школе создается насыщенная образовательная среда, многие направления которой так же требуют тьюторского сопровождения. Несмотря на то, что некоторым преподавателям вменены некоторые функции тьюторов, они нуждаются в повышении квалификации и так же увеличение числа тьюторов.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Задачи проекта</w:t>
      </w:r>
    </w:p>
    <w:p w:rsidR="00AC0AFE" w:rsidRPr="00E51C7A"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Организация к сентябрю 2019 года тьюторского сопровождения в образовательном пространстве для получения учащимся навыков формирования и реализации индивидуального маршрута развития.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проекта для миссии школы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результате реализации проекта будут созданы условия для способности учащихся принимать образовательные, экономические, профессиональные решения и нести ответственность за свой выбор.</w:t>
      </w:r>
    </w:p>
    <w:p w:rsidR="00AC0AFE" w:rsidRPr="000C0202" w:rsidRDefault="00AC0AFE"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p>
    <w:p w:rsidR="00C12AB3" w:rsidRPr="000C0202" w:rsidRDefault="00C12AB3" w:rsidP="00C12AB3">
      <w:pPr>
        <w:keepNext/>
        <w:spacing w:before="100" w:beforeAutospacing="1" w:after="0" w:line="60" w:lineRule="atLeast"/>
        <w:contextualSpacing/>
        <w:outlineLvl w:val="2"/>
        <w:rPr>
          <w:rFonts w:ascii="Times New Roman" w:eastAsia="Times New Roman" w:hAnsi="Times New Roman" w:cs="Times New Roman"/>
          <w:b/>
          <w:bCs/>
          <w:sz w:val="28"/>
          <w:szCs w:val="28"/>
          <w:lang w:eastAsia="ru-RU"/>
        </w:rPr>
      </w:pPr>
      <w:bookmarkStart w:id="31" w:name="_Toc458503875"/>
      <w:bookmarkStart w:id="32" w:name="_Toc458504064"/>
      <w:bookmarkEnd w:id="31"/>
      <w:bookmarkEnd w:id="32"/>
      <w:r w:rsidRPr="000C0202">
        <w:rPr>
          <w:rFonts w:ascii="Times New Roman" w:eastAsia="Times New Roman" w:hAnsi="Times New Roman" w:cs="Times New Roman"/>
          <w:b/>
          <w:bCs/>
          <w:sz w:val="28"/>
          <w:szCs w:val="28"/>
          <w:lang w:eastAsia="ru-RU"/>
        </w:rPr>
        <w:t>Проектная линия - «Школа управления»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Линии для указанной миссии ОУ, цели достижения программы развития</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1E6347">
        <w:rPr>
          <w:rFonts w:ascii="Times New Roman" w:eastAsia="Times New Roman" w:hAnsi="Times New Roman" w:cs="Times New Roman"/>
          <w:b/>
          <w:bCs/>
          <w:sz w:val="28"/>
          <w:szCs w:val="28"/>
          <w:lang w:eastAsia="ru-RU"/>
        </w:rPr>
        <w:t xml:space="preserve">Основное предназначение «Школы управления» </w:t>
      </w:r>
      <w:r w:rsidRPr="000C0202">
        <w:rPr>
          <w:rFonts w:ascii="Times New Roman" w:eastAsia="Times New Roman" w:hAnsi="Times New Roman" w:cs="Times New Roman"/>
          <w:sz w:val="28"/>
          <w:szCs w:val="28"/>
          <w:lang w:eastAsia="ru-RU"/>
        </w:rPr>
        <w:t>- создание условий для развития компетенции управления другими людьми, формирования личности, ответственной за себя и ближайшее окружение, способной принимать и реализовывать решения, превышающие возможности индивида.</w:t>
      </w:r>
    </w:p>
    <w:p w:rsidR="00C12AB3" w:rsidRPr="000C0202" w:rsidRDefault="00C12AB3" w:rsidP="00C12AB3">
      <w:pPr>
        <w:spacing w:before="28"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Цель: К 09.2019г. будет сформирована система работы «Школы управления» позволяющая привлекать учащихся к управлению школьной жизни в соответствии с принципами демократизации.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Результативность линии</w:t>
      </w:r>
    </w:p>
    <w:p w:rsidR="00C12AB3" w:rsidRPr="000C0202" w:rsidRDefault="00C12AB3" w:rsidP="00C12AB3">
      <w:pPr>
        <w:numPr>
          <w:ilvl w:val="0"/>
          <w:numId w:val="3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рост числа активистов, управляющих различными группами учащихся;</w:t>
      </w:r>
    </w:p>
    <w:p w:rsidR="00C12AB3" w:rsidRPr="000C0202" w:rsidRDefault="00C12AB3" w:rsidP="00C12AB3">
      <w:pPr>
        <w:numPr>
          <w:ilvl w:val="0"/>
          <w:numId w:val="36"/>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формирование группы детей, являющихся модераторами между педагогическим коллективом, администрацией школы и классными коллективами.</w:t>
      </w:r>
    </w:p>
    <w:p w:rsidR="00C12AB3" w:rsidRPr="000C0202" w:rsidRDefault="00C12AB3" w:rsidP="00C12AB3">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Критерии</w:t>
      </w:r>
    </w:p>
    <w:p w:rsidR="00C12AB3" w:rsidRPr="000C0202" w:rsidRDefault="00C12AB3" w:rsidP="00C12AB3">
      <w:pPr>
        <w:numPr>
          <w:ilvl w:val="0"/>
          <w:numId w:val="37"/>
        </w:numPr>
        <w:spacing w:before="28"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организация Центра правового образования «Лидер ХХ</w:t>
      </w:r>
      <w:r w:rsidRPr="000C0202">
        <w:rPr>
          <w:rFonts w:ascii="Times New Roman" w:eastAsia="Times New Roman" w:hAnsi="Times New Roman" w:cs="Times New Roman"/>
          <w:sz w:val="28"/>
          <w:szCs w:val="28"/>
          <w:lang w:val="en-US" w:eastAsia="ru-RU"/>
        </w:rPr>
        <w:t>I</w:t>
      </w:r>
      <w:r w:rsidRPr="000C0202">
        <w:rPr>
          <w:rFonts w:ascii="Times New Roman" w:eastAsia="Times New Roman" w:hAnsi="Times New Roman" w:cs="Times New Roman"/>
          <w:sz w:val="28"/>
          <w:szCs w:val="28"/>
          <w:lang w:eastAsia="ru-RU"/>
        </w:rPr>
        <w:t xml:space="preserve"> века»; </w:t>
      </w:r>
    </w:p>
    <w:p w:rsidR="00C12AB3" w:rsidRPr="000C0202" w:rsidRDefault="00C12AB3" w:rsidP="00C12AB3">
      <w:pPr>
        <w:numPr>
          <w:ilvl w:val="0"/>
          <w:numId w:val="37"/>
        </w:numPr>
        <w:spacing w:before="28"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воспитание ответственности, самостоятельности учащихся, через обучение управленческой деятельностью;</w:t>
      </w:r>
    </w:p>
    <w:p w:rsidR="00C12AB3" w:rsidRPr="000C0202" w:rsidRDefault="00C12AB3" w:rsidP="00C12AB3">
      <w:pPr>
        <w:numPr>
          <w:ilvl w:val="0"/>
          <w:numId w:val="37"/>
        </w:numPr>
        <w:spacing w:before="28"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повышение социальной компетентности, развития социальных навыков поведения.</w:t>
      </w:r>
    </w:p>
    <w:p w:rsidR="00C12AB3" w:rsidRPr="000C0202" w:rsidRDefault="00C12AB3" w:rsidP="00C12AB3">
      <w:pPr>
        <w:spacing w:before="100" w:beforeAutospacing="1" w:after="0" w:line="60" w:lineRule="atLeast"/>
        <w:ind w:left="363"/>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Механизмы достижения результатов</w:t>
      </w:r>
    </w:p>
    <w:p w:rsidR="00C12AB3" w:rsidRPr="000C0202" w:rsidRDefault="00C12AB3" w:rsidP="00C12AB3">
      <w:pPr>
        <w:numPr>
          <w:ilvl w:val="0"/>
          <w:numId w:val="38"/>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Сотрудничество с социально-образовательными партнерами школы для организации обучения детей;</w:t>
      </w:r>
    </w:p>
    <w:p w:rsidR="00C12AB3" w:rsidRPr="000C0202" w:rsidRDefault="00C12AB3" w:rsidP="00C12AB3">
      <w:pPr>
        <w:numPr>
          <w:ilvl w:val="0"/>
          <w:numId w:val="38"/>
        </w:numPr>
        <w:spacing w:before="28"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обучение во внеурочной деятельности проводится по практико-ориентированным программам, для усвоения правовых, политических, экономических знаний. Занятия организуются по потребностям учащихся. </w:t>
      </w:r>
      <w:r w:rsidRPr="000C0202">
        <w:rPr>
          <w:rFonts w:ascii="Times New Roman" w:eastAsia="Times New Roman" w:hAnsi="Times New Roman" w:cs="Times New Roman"/>
          <w:sz w:val="28"/>
          <w:szCs w:val="28"/>
          <w:lang w:eastAsia="ru-RU"/>
        </w:rPr>
        <w:lastRenderedPageBreak/>
        <w:t xml:space="preserve">Занятия могут проводиться по программам одной направленности или комплексным, интегрированным программам; </w:t>
      </w:r>
    </w:p>
    <w:p w:rsidR="00C12AB3" w:rsidRPr="000C0202" w:rsidRDefault="00C12AB3" w:rsidP="00C12AB3">
      <w:pPr>
        <w:numPr>
          <w:ilvl w:val="0"/>
          <w:numId w:val="39"/>
        </w:numPr>
        <w:spacing w:before="28"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промежуточные и итоговые мероприятия активистом, обучающихся в центре, организуются в форме-конференций, выставок, мастер-классов, творческих мастерских, очных и виртуальных форумов;</w:t>
      </w:r>
    </w:p>
    <w:p w:rsidR="00AC0AFE" w:rsidRDefault="00C12AB3" w:rsidP="00AC0AFE">
      <w:pPr>
        <w:numPr>
          <w:ilvl w:val="0"/>
          <w:numId w:val="39"/>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каждая управленческая команда (правовая, политическая, экономическая …) проводит 2-3 городских, 2 межгородских и 1 краевое мероприятие.</w:t>
      </w:r>
      <w:bookmarkStart w:id="33" w:name="_Toc458503876"/>
      <w:bookmarkStart w:id="34" w:name="_Toc458504065"/>
      <w:bookmarkEnd w:id="33"/>
      <w:bookmarkEnd w:id="34"/>
    </w:p>
    <w:p w:rsidR="008922C5" w:rsidRPr="008922C5" w:rsidRDefault="008922C5" w:rsidP="008922C5">
      <w:pPr>
        <w:spacing w:before="100" w:beforeAutospacing="1" w:after="0" w:line="60" w:lineRule="atLeast"/>
        <w:ind w:left="720"/>
        <w:contextualSpacing/>
        <w:jc w:val="both"/>
        <w:rPr>
          <w:rFonts w:ascii="Times New Roman" w:eastAsia="Times New Roman" w:hAnsi="Times New Roman" w:cs="Times New Roman"/>
          <w:sz w:val="28"/>
          <w:szCs w:val="28"/>
          <w:lang w:eastAsia="ru-RU"/>
        </w:rPr>
      </w:pPr>
    </w:p>
    <w:p w:rsidR="000C0202" w:rsidRDefault="000C0202" w:rsidP="00AC0AFE">
      <w:pPr>
        <w:keepNext/>
        <w:spacing w:before="100" w:beforeAutospacing="1" w:after="0" w:line="60" w:lineRule="atLeast"/>
        <w:contextualSpacing/>
        <w:jc w:val="both"/>
        <w:outlineLvl w:val="2"/>
        <w:rPr>
          <w:rFonts w:ascii="Times New Roman" w:eastAsia="Times New Roman" w:hAnsi="Times New Roman" w:cs="Times New Roman"/>
          <w:b/>
          <w:bCs/>
          <w:sz w:val="28"/>
          <w:szCs w:val="28"/>
          <w:lang w:eastAsia="ru-RU"/>
        </w:rPr>
      </w:pPr>
      <w:bookmarkStart w:id="35" w:name="_Toc458503877"/>
      <w:bookmarkStart w:id="36" w:name="_Toc458504066"/>
      <w:bookmarkEnd w:id="35"/>
      <w:bookmarkEnd w:id="36"/>
      <w:r w:rsidRPr="000C0202">
        <w:rPr>
          <w:rFonts w:ascii="Times New Roman" w:eastAsia="Times New Roman" w:hAnsi="Times New Roman" w:cs="Times New Roman"/>
          <w:b/>
          <w:bCs/>
          <w:sz w:val="28"/>
          <w:szCs w:val="28"/>
          <w:lang w:eastAsia="ru-RU"/>
        </w:rPr>
        <w:t>Проектная линия «Балльно – рейтинговая система»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линии для указанной миссии ОУ, цели достижения программы развития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Основная задача проекта - разработка и внедрение БРС для учебного модуля по предметам физика, математика, русский язык и обществознание 7-9-ых классов, что позволит повысить уровень ответственности учащихся за свою образовательную деятельность, развить компетенцию принятия и реализации образовательных решений.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Результативность проекта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Качественное изменение модели оценки качества результатов освоения учащимися основной образовательной программы</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Повышение объективности и достоверности оценки результатов обучения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Критерии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val="en-US" w:eastAsia="ru-RU"/>
        </w:rPr>
        <w:t>I</w:t>
      </w:r>
      <w:r w:rsidRPr="000C0202">
        <w:rPr>
          <w:rFonts w:ascii="Times New Roman" w:eastAsia="Times New Roman" w:hAnsi="Times New Roman" w:cs="Times New Roman"/>
          <w:sz w:val="28"/>
          <w:szCs w:val="28"/>
          <w:lang w:eastAsia="ru-RU"/>
        </w:rPr>
        <w:t xml:space="preserve">. Учащиеся: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наличие шкалы БРС по предметам физика, русский язык, математика, обществознание 7-9-ых классов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наличие рейтинг-плана учебных предметов, формирование индивидуальной образовательной траектории с учетом предъявляемых требований</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Выдели три уровня освоения учащимися БРС:</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u w:val="single"/>
          <w:lang w:eastAsia="ru-RU"/>
        </w:rPr>
        <w:t>1-ый уровень</w:t>
      </w:r>
      <w:r w:rsidRPr="000C0202">
        <w:rPr>
          <w:rFonts w:ascii="Times New Roman" w:eastAsia="Times New Roman" w:hAnsi="Times New Roman" w:cs="Times New Roman"/>
          <w:sz w:val="28"/>
          <w:szCs w:val="28"/>
          <w:lang w:eastAsia="ru-RU"/>
        </w:rPr>
        <w:t xml:space="preserve">: учащийся знакомится с критериальной шкалой оценок и индивидуальной образовательной траекторией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u w:val="single"/>
          <w:lang w:eastAsia="ru-RU"/>
        </w:rPr>
        <w:t>2-ой уровень</w:t>
      </w:r>
      <w:r w:rsidRPr="000C0202">
        <w:rPr>
          <w:rFonts w:ascii="Times New Roman" w:eastAsia="Times New Roman" w:hAnsi="Times New Roman" w:cs="Times New Roman"/>
          <w:sz w:val="28"/>
          <w:szCs w:val="28"/>
          <w:lang w:eastAsia="ru-RU"/>
        </w:rPr>
        <w:t>: учащийся работает над формированием индивидуальной образовательной траектории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u w:val="single"/>
          <w:lang w:eastAsia="ru-RU"/>
        </w:rPr>
        <w:t>3-ий уровень</w:t>
      </w:r>
      <w:r w:rsidRPr="000C0202">
        <w:rPr>
          <w:rFonts w:ascii="Times New Roman" w:eastAsia="Times New Roman" w:hAnsi="Times New Roman" w:cs="Times New Roman"/>
          <w:sz w:val="28"/>
          <w:szCs w:val="28"/>
          <w:lang w:eastAsia="ru-RU"/>
        </w:rPr>
        <w:t>: учащийся реализует принцип состязательности в учебном процессе, активизируется самооценка учащегося.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val="en-US" w:eastAsia="ru-RU"/>
        </w:rPr>
        <w:t>II</w:t>
      </w:r>
      <w:r w:rsidRPr="000C0202">
        <w:rPr>
          <w:rFonts w:ascii="Times New Roman" w:eastAsia="Times New Roman" w:hAnsi="Times New Roman" w:cs="Times New Roman"/>
          <w:sz w:val="28"/>
          <w:szCs w:val="28"/>
          <w:lang w:eastAsia="ru-RU"/>
        </w:rPr>
        <w:t>. Преподаватели:</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разработан рейтинг-план учебных предметов физика, русский язык, математика, обществознание 7-9-ых классов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2) соблюдение графика проведения контрольных мероприятий, установленных рейтинг-планом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Механизмы достижения результатов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Разработка положения БРС</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Разработка и структурирование рабочих программ по предметам физика, математика, русский язык и обществознание 7-9-ых классов</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3. Разработка специальных критериев оценивания результатов обучения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 Разработка шкалы оценки качественных показателей учащихся</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i/>
          <w:iCs/>
          <w:sz w:val="28"/>
          <w:szCs w:val="28"/>
          <w:lang w:eastAsia="ru-RU"/>
        </w:rPr>
        <w:lastRenderedPageBreak/>
        <w:t>Первый уровень результатов</w:t>
      </w:r>
      <w:r w:rsidRPr="000C0202">
        <w:rPr>
          <w:rFonts w:ascii="Times New Roman" w:eastAsia="Times New Roman" w:hAnsi="Times New Roman" w:cs="Times New Roman"/>
          <w:sz w:val="28"/>
          <w:szCs w:val="28"/>
          <w:lang w:eastAsia="ru-RU"/>
        </w:rPr>
        <w:t xml:space="preserve"> - разработана и структурирована рабочая программа по физике, математике.</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i/>
          <w:iCs/>
          <w:sz w:val="28"/>
          <w:szCs w:val="28"/>
          <w:lang w:eastAsia="ru-RU"/>
        </w:rPr>
        <w:t>Второй уровень результатов</w:t>
      </w:r>
      <w:r w:rsidRPr="000C0202">
        <w:rPr>
          <w:rFonts w:ascii="Times New Roman" w:eastAsia="Times New Roman" w:hAnsi="Times New Roman" w:cs="Times New Roman"/>
          <w:sz w:val="28"/>
          <w:szCs w:val="28"/>
          <w:lang w:eastAsia="ru-RU"/>
        </w:rPr>
        <w:t xml:space="preserve"> - апробирована и скорректирована БРС по предметам физика и математика, разработана и структурирована рабочая программа по русскому языку и обществознанию.</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i/>
          <w:iCs/>
          <w:sz w:val="28"/>
          <w:szCs w:val="28"/>
          <w:lang w:eastAsia="ru-RU"/>
        </w:rPr>
        <w:t xml:space="preserve">Третий уровень результатов - </w:t>
      </w:r>
      <w:r w:rsidRPr="000C0202">
        <w:rPr>
          <w:rFonts w:ascii="Times New Roman" w:eastAsia="Times New Roman" w:hAnsi="Times New Roman" w:cs="Times New Roman"/>
          <w:sz w:val="28"/>
          <w:szCs w:val="28"/>
          <w:lang w:eastAsia="ru-RU"/>
        </w:rPr>
        <w:t>внедрена БРС для учебного модуля по предметам физика, математика, русский язык и обществознание.</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 xml:space="preserve">Масштаб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год - БРС в 7-ых классах - физика, математика;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год - БРС в 7-ых классах - физика, математика, русский язык, обществознание,</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8-ых классах - физика и математика;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3 год - БРС в 7-ых классах - физика, математика, русский язык, обществознание; </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8-ых классах - физика, математика, русский язык, обществознание;</w:t>
      </w:r>
    </w:p>
    <w:p w:rsid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9-ых классах - физика и математика.</w:t>
      </w:r>
    </w:p>
    <w:p w:rsidR="000C0202" w:rsidRPr="000C0202" w:rsidRDefault="000C0202" w:rsidP="00AC0AFE">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Значимость проекта для ближайшего социокультурного окружения и города</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целом данная проектная линия направлена на развитие у учащихся - жителей города Перми важных социальных компетенций:</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А) способности принимать и реализовывать решения;</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Б) стремление повысить результативность собственной (учебной) деятельности в условиях состязательности (конкуренции)</w:t>
      </w:r>
    </w:p>
    <w:p w:rsid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 установки на объективацию, оцифровку собственных достижений</w:t>
      </w:r>
    </w:p>
    <w:p w:rsidR="004B610D" w:rsidRDefault="004B610D"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37" w:name="_Toc458503878"/>
      <w:bookmarkStart w:id="38" w:name="_Toc458504067"/>
      <w:bookmarkStart w:id="39" w:name="_Toc458503879"/>
      <w:bookmarkStart w:id="40" w:name="_Toc458504068"/>
      <w:bookmarkStart w:id="41" w:name="_Toc458503880"/>
      <w:bookmarkStart w:id="42" w:name="_Toc458504069"/>
      <w:bookmarkEnd w:id="37"/>
      <w:bookmarkEnd w:id="38"/>
      <w:bookmarkEnd w:id="39"/>
      <w:bookmarkEnd w:id="40"/>
      <w:bookmarkEnd w:id="41"/>
      <w:bookmarkEnd w:id="42"/>
    </w:p>
    <w:p w:rsid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r w:rsidRPr="000C0202">
        <w:rPr>
          <w:rFonts w:ascii="Times New Roman" w:eastAsia="Times New Roman" w:hAnsi="Times New Roman" w:cs="Times New Roman"/>
          <w:b/>
          <w:bCs/>
          <w:i/>
          <w:iCs/>
          <w:sz w:val="28"/>
          <w:szCs w:val="28"/>
          <w:lang w:eastAsia="ru-RU"/>
        </w:rPr>
        <w:t>План мероприятий по реализации программы развития</w:t>
      </w:r>
    </w:p>
    <w:p w:rsidR="000C0202" w:rsidRPr="000C0202" w:rsidRDefault="000C0202" w:rsidP="00590B05">
      <w:pPr>
        <w:keepNext/>
        <w:spacing w:before="100" w:beforeAutospacing="1" w:after="0" w:line="60" w:lineRule="atLeast"/>
        <w:contextualSpacing/>
        <w:outlineLvl w:val="0"/>
        <w:rPr>
          <w:rFonts w:ascii="Times New Roman" w:eastAsia="Times New Roman" w:hAnsi="Times New Roman" w:cs="Times New Roman"/>
          <w:b/>
          <w:bCs/>
          <w:kern w:val="36"/>
          <w:sz w:val="28"/>
          <w:szCs w:val="28"/>
          <w:lang w:eastAsia="ru-RU"/>
        </w:rPr>
      </w:pPr>
      <w:bookmarkStart w:id="43" w:name="_Toc458503881"/>
      <w:bookmarkStart w:id="44" w:name="_Toc458504070"/>
      <w:bookmarkEnd w:id="43"/>
      <w:bookmarkEnd w:id="44"/>
      <w:r w:rsidRPr="000C0202">
        <w:rPr>
          <w:rFonts w:ascii="Times New Roman" w:eastAsia="Times New Roman" w:hAnsi="Times New Roman" w:cs="Times New Roman"/>
          <w:b/>
          <w:bCs/>
          <w:kern w:val="36"/>
          <w:sz w:val="28"/>
          <w:szCs w:val="28"/>
          <w:lang w:eastAsia="ru-RU"/>
        </w:rPr>
        <w:t>Блок обеспечения</w:t>
      </w:r>
    </w:p>
    <w:p w:rsidR="000C0202"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45" w:name="_Toc458503882"/>
      <w:bookmarkStart w:id="46" w:name="_Toc458504071"/>
      <w:bookmarkEnd w:id="45"/>
      <w:bookmarkEnd w:id="46"/>
      <w:r w:rsidRPr="000C0202">
        <w:rPr>
          <w:rFonts w:ascii="Times New Roman" w:eastAsia="Times New Roman" w:hAnsi="Times New Roman" w:cs="Times New Roman"/>
          <w:b/>
          <w:bCs/>
          <w:i/>
          <w:iCs/>
          <w:sz w:val="28"/>
          <w:szCs w:val="28"/>
          <w:lang w:eastAsia="ru-RU"/>
        </w:rPr>
        <w:t>Нормативное обеспечение</w:t>
      </w:r>
    </w:p>
    <w:p w:rsidR="000C0202" w:rsidRPr="000C0202" w:rsidRDefault="000C0202" w:rsidP="00590B05">
      <w:pPr>
        <w:keepNext/>
        <w:spacing w:before="100" w:beforeAutospacing="1" w:after="0" w:line="60" w:lineRule="atLeast"/>
        <w:contextualSpacing/>
        <w:outlineLvl w:val="2"/>
        <w:rPr>
          <w:rFonts w:ascii="Times New Roman" w:eastAsia="Times New Roman" w:hAnsi="Times New Roman" w:cs="Times New Roman"/>
          <w:b/>
          <w:bCs/>
          <w:sz w:val="28"/>
          <w:szCs w:val="28"/>
          <w:lang w:eastAsia="ru-RU"/>
        </w:rPr>
      </w:pPr>
      <w:bookmarkStart w:id="47" w:name="_Toc458503883"/>
      <w:bookmarkStart w:id="48" w:name="_Toc458504072"/>
      <w:bookmarkEnd w:id="47"/>
      <w:bookmarkEnd w:id="48"/>
      <w:r w:rsidRPr="000C0202">
        <w:rPr>
          <w:rFonts w:ascii="Times New Roman" w:eastAsia="Times New Roman" w:hAnsi="Times New Roman" w:cs="Times New Roman"/>
          <w:b/>
          <w:bCs/>
          <w:sz w:val="28"/>
          <w:szCs w:val="28"/>
          <w:lang w:eastAsia="ru-RU"/>
        </w:rPr>
        <w:t>Нормативно-правовые документы, лежащие в основе Программы развития школы</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Конвенция о правах ребенка, 1990 г.;</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29.12.2012 г. №273-ФЗ; </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Национальная образовательная инициатива «НАША НОВАЯ ШКОЛА», №271 от 04.02.2010;</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Концепция долгосрочного социально-экономического развития Российской Федерации на период до 2020 года, раздел III «Образования», №1121-р от 08.08.2009;</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Проект Государственная программа «Образование и развитие Инновационной экономики: внедрение современной модели образования в 2009-2012 годы, 08.10.2008 г.;</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Федеральные государственные образовательные стандарты 2010 года; </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 внесении изменений в Устав МАОУ «СОШ №105» г. Перми, утвержденный распоряжением начальника департамента образования администрации г.Перми от 02.11.2011 №СЭД-08-01-26-374, от 19.08.2015 г. №СЭД-08-01-26-472</w:t>
      </w:r>
    </w:p>
    <w:p w:rsidR="000C0202" w:rsidRP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Образовательная программа школы</w:t>
      </w:r>
    </w:p>
    <w:p w:rsidR="000C0202" w:rsidRDefault="000C0202" w:rsidP="00AC0AFE">
      <w:pPr>
        <w:numPr>
          <w:ilvl w:val="0"/>
          <w:numId w:val="43"/>
        </w:num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Стратегия развития системы образования города Перми до 2030 года, СЭД-08-01-09-85 от 10.02.2014 г.</w:t>
      </w:r>
      <w:r w:rsidR="009B4C05">
        <w:rPr>
          <w:rFonts w:ascii="Times New Roman" w:eastAsia="Times New Roman" w:hAnsi="Times New Roman" w:cs="Times New Roman"/>
          <w:sz w:val="28"/>
          <w:szCs w:val="28"/>
          <w:lang w:eastAsia="ru-RU"/>
        </w:rPr>
        <w:t xml:space="preserve"> </w:t>
      </w:r>
      <w:r w:rsidRPr="000C0202">
        <w:rPr>
          <w:rFonts w:ascii="Times New Roman" w:eastAsia="Times New Roman" w:hAnsi="Times New Roman" w:cs="Times New Roman"/>
          <w:sz w:val="28"/>
          <w:szCs w:val="28"/>
          <w:lang w:eastAsia="ru-RU"/>
        </w:rPr>
        <w:t>Система управления реализацией программы</w:t>
      </w:r>
    </w:p>
    <w:p w:rsidR="000F2749" w:rsidRDefault="000F2749" w:rsidP="000F2749">
      <w:pPr>
        <w:spacing w:before="100" w:beforeAutospacing="1" w:after="0" w:line="60" w:lineRule="atLeast"/>
        <w:ind w:left="720"/>
        <w:contextualSpacing/>
        <w:jc w:val="both"/>
        <w:rPr>
          <w:rFonts w:ascii="Times New Roman" w:eastAsia="Times New Roman" w:hAnsi="Times New Roman" w:cs="Times New Roman"/>
          <w:sz w:val="28"/>
          <w:szCs w:val="28"/>
          <w:lang w:eastAsia="ru-RU"/>
        </w:rPr>
      </w:pPr>
    </w:p>
    <w:p w:rsidR="009B4C05" w:rsidRPr="000C0202" w:rsidRDefault="000F2749" w:rsidP="004B610D">
      <w:pPr>
        <w:spacing w:before="100" w:beforeAutospacing="1" w:after="0" w:line="6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программы требуется разработать и пр</w:t>
      </w:r>
      <w:r w:rsidR="004B610D">
        <w:rPr>
          <w:rFonts w:ascii="Times New Roman" w:eastAsia="Times New Roman" w:hAnsi="Times New Roman" w:cs="Times New Roman"/>
          <w:sz w:val="28"/>
          <w:szCs w:val="28"/>
          <w:lang w:eastAsia="ru-RU"/>
        </w:rPr>
        <w:t>инять следующие локальные акты:</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о координационном совете МАОУ «Школа бизнеса и предпринимательства»</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об организации бизнес — проб</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Ежегодный график проведения бизнес проб</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об организации профессиональных проб</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Ежегодный график проведения профессиональных проб</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Договоры о сотрудничестве с бизнес — структурами и социальными партнерами</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План совместной подготовки выпускников с Вузами экономической направленности</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о Центре правового образования «Лидер ХХ</w:t>
      </w:r>
      <w:r w:rsidRPr="000C0202">
        <w:rPr>
          <w:rFonts w:ascii="Times New Roman" w:eastAsia="Times New Roman" w:hAnsi="Times New Roman" w:cs="Times New Roman"/>
          <w:sz w:val="28"/>
          <w:szCs w:val="28"/>
          <w:lang w:val="en-US" w:eastAsia="ru-RU"/>
        </w:rPr>
        <w:t>I</w:t>
      </w:r>
      <w:r w:rsidRPr="000C0202">
        <w:rPr>
          <w:rFonts w:ascii="Times New Roman" w:eastAsia="Times New Roman" w:hAnsi="Times New Roman" w:cs="Times New Roman"/>
          <w:sz w:val="28"/>
          <w:szCs w:val="28"/>
          <w:lang w:eastAsia="ru-RU"/>
        </w:rPr>
        <w:t xml:space="preserve"> века»;</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об организации «Проектного офиса»</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о балльно — рейтинговой системе</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План совместных мероприятий с «Пермским городским бизнес инкубатором»</w:t>
      </w:r>
    </w:p>
    <w:p w:rsidR="000C0202" w:rsidRPr="000C0202" w:rsidRDefault="000C0202" w:rsidP="00590B05">
      <w:pPr>
        <w:spacing w:before="100" w:beforeAutospacing="1" w:after="0" w:line="60" w:lineRule="atLeast"/>
        <w:ind w:left="720"/>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Практико-ориентированные программы дополнительного образования;</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Учебный план с измененной вариативной частью</w:t>
      </w:r>
    </w:p>
    <w:p w:rsidR="000C0202" w:rsidRPr="000C0202" w:rsidRDefault="000C0202" w:rsidP="00590B05">
      <w:pPr>
        <w:numPr>
          <w:ilvl w:val="0"/>
          <w:numId w:val="44"/>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Положение и приказ о составе эксперстной комиссии по защите выпускных работ</w:t>
      </w:r>
    </w:p>
    <w:p w:rsidR="000C0202"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r w:rsidRPr="000C0202">
        <w:rPr>
          <w:rFonts w:ascii="Times New Roman" w:eastAsia="Times New Roman" w:hAnsi="Times New Roman" w:cs="Times New Roman"/>
          <w:b/>
          <w:bCs/>
          <w:i/>
          <w:iCs/>
          <w:sz w:val="28"/>
          <w:szCs w:val="28"/>
          <w:lang w:eastAsia="ru-RU"/>
        </w:rPr>
        <w:t>Система управления реализацией программы</w:t>
      </w:r>
    </w:p>
    <w:p w:rsidR="000C0202" w:rsidRPr="000C0202" w:rsidRDefault="000C0202" w:rsidP="00590B05">
      <w:pPr>
        <w:numPr>
          <w:ilvl w:val="1"/>
          <w:numId w:val="45"/>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Новым в программе развития является изменение механизма управления образовательным учреждением через создание совещательного органа – координационного совета, в состав которого войдут не только работники учреждения, но и привлеченные специалисты сферы бизнеса.</w:t>
      </w:r>
    </w:p>
    <w:p w:rsidR="000C0202" w:rsidRPr="000C0202" w:rsidRDefault="000C0202" w:rsidP="00590B05">
      <w:pPr>
        <w:numPr>
          <w:ilvl w:val="1"/>
          <w:numId w:val="45"/>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Планы реализации проектных линий будут составляться на каждый год, впоследствии в этих планах будет отражено исполнение каждого пункта.</w:t>
      </w:r>
    </w:p>
    <w:p w:rsidR="000C0202" w:rsidRPr="000C0202" w:rsidRDefault="000C0202" w:rsidP="00590B05">
      <w:pPr>
        <w:numPr>
          <w:ilvl w:val="1"/>
          <w:numId w:val="45"/>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Внедрение бизнес проб является инновационным проектом, требующим нестандартного подхода к ведению внеурочной деятельности.</w:t>
      </w:r>
    </w:p>
    <w:p w:rsidR="000C0202"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49" w:name="_Toc458503884"/>
      <w:bookmarkStart w:id="50" w:name="_Toc458504073"/>
      <w:bookmarkEnd w:id="49"/>
      <w:bookmarkEnd w:id="50"/>
      <w:r w:rsidRPr="000C0202">
        <w:rPr>
          <w:rFonts w:ascii="Times New Roman" w:eastAsia="Times New Roman" w:hAnsi="Times New Roman" w:cs="Times New Roman"/>
          <w:b/>
          <w:bCs/>
          <w:i/>
          <w:iCs/>
          <w:sz w:val="28"/>
          <w:szCs w:val="28"/>
          <w:lang w:eastAsia="ru-RU"/>
        </w:rPr>
        <w:t>Научно-методическое обеспечение</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Научно-методическое обеспечение программе предполагает взаимодействие с следующими социально-образовательными партнерами:</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АНОО «Сетевой институт ПрЭСТО»,</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ОА «Пермский завод «Машиностроитель»»</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ПАО «Мотовилихинские заводы»</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Пермский политехнический колледж им. Н.Г. Славянова</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Финансовый университет при Правительстве РФ филиал Пермский финансово-экономический колледж</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НИУ «Высшая школа экономики»</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Пермский городской Бизнес-инкубатор</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lastRenderedPageBreak/>
        <w:t>РАНХиГС Российская академия народного хозяйства и государственной службы при президенте РФ пермский филиал</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МБУ «ЦППМСП»</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ООО «Козерог»</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Пермская краевая организация Общественно-государственное объединения Всероссийского физкультурно-спортивного общества «Динамо»</w:t>
      </w:r>
    </w:p>
    <w:p w:rsidR="000C0202" w:rsidRP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АО «ОДК-СТАР»</w:t>
      </w:r>
    </w:p>
    <w:p w:rsidR="000C0202" w:rsidRDefault="000C0202" w:rsidP="00590B05">
      <w:pPr>
        <w:numPr>
          <w:ilvl w:val="0"/>
          <w:numId w:val="46"/>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МАОУ ДПО «Центр развития образования» г. Перми</w:t>
      </w:r>
    </w:p>
    <w:p w:rsidR="000F2749" w:rsidRPr="000C0202" w:rsidRDefault="000F2749" w:rsidP="00B87F9E">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590B0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51" w:name="_Toc458503885"/>
      <w:bookmarkStart w:id="52" w:name="_Toc458504074"/>
      <w:bookmarkEnd w:id="51"/>
      <w:bookmarkEnd w:id="52"/>
      <w:r w:rsidRPr="000C0202">
        <w:rPr>
          <w:rFonts w:ascii="Times New Roman" w:eastAsia="Times New Roman" w:hAnsi="Times New Roman" w:cs="Times New Roman"/>
          <w:b/>
          <w:bCs/>
          <w:i/>
          <w:iCs/>
          <w:sz w:val="28"/>
          <w:szCs w:val="28"/>
          <w:lang w:eastAsia="ru-RU"/>
        </w:rPr>
        <w:t>Кадровое обеспечение</w:t>
      </w:r>
    </w:p>
    <w:p w:rsidR="000C0202" w:rsidRPr="000C0202" w:rsidRDefault="000C0202" w:rsidP="00590B05">
      <w:pPr>
        <w:spacing w:before="100" w:beforeAutospacing="1" w:after="0" w:line="60" w:lineRule="atLeast"/>
        <w:ind w:firstLine="567"/>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Основные задачи:</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формирование комплексного механизма управления человеческими ресурсами для реализации задач кадровой политики с учетом новых подходов к мотивации и оценке результативности труда педагогов;</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внедрение в практику трудовых отношений системы «эффективного контракта»;</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приглашение на работу лучших педагогов и научных работников;</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закрепление молодых специалистов, «омоложение» кадров;</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формирование комплексной системы работы с кадровым резервом;</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формирование системы развития персонала в рамках обновленных квалификационных требований в соответствии с профессиональным стандартом и задачами по повышению качества образовательной деятельности;</w:t>
      </w:r>
    </w:p>
    <w:p w:rsidR="000C0202" w:rsidRPr="000C0202" w:rsidRDefault="000C0202" w:rsidP="00590B05">
      <w:pPr>
        <w:numPr>
          <w:ilvl w:val="0"/>
          <w:numId w:val="47"/>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введение в практику работы с персоналом системы оценки и аттестации для развития потенциала педагогов, выявления талантов, подбора и расстановки кадров, включая в процесс рекрутинга;</w:t>
      </w:r>
    </w:p>
    <w:p w:rsidR="000C0202" w:rsidRPr="000C0202" w:rsidRDefault="000C0202" w:rsidP="00590B05">
      <w:pPr>
        <w:spacing w:before="100" w:beforeAutospacing="1" w:after="0" w:line="60" w:lineRule="atLeast"/>
        <w:ind w:firstLine="567"/>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формирование корпоративной культуры, способствующей созданию единых ценностей и установок школьной среды. </w:t>
      </w:r>
    </w:p>
    <w:p w:rsidR="000C0202" w:rsidRPr="000C0202" w:rsidRDefault="000C0202" w:rsidP="00590B05">
      <w:pPr>
        <w:spacing w:before="100" w:beforeAutospacing="1" w:after="0" w:line="60" w:lineRule="atLeast"/>
        <w:ind w:firstLine="567"/>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b/>
          <w:bCs/>
          <w:sz w:val="28"/>
          <w:szCs w:val="28"/>
          <w:lang w:eastAsia="ru-RU"/>
        </w:rPr>
        <w:t>Основные направления деятельности</w:t>
      </w:r>
    </w:p>
    <w:p w:rsidR="000C0202" w:rsidRPr="000C0202" w:rsidRDefault="000C0202" w:rsidP="00590B05">
      <w:pPr>
        <w:numPr>
          <w:ilvl w:val="0"/>
          <w:numId w:val="48"/>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1 направление - эффективный контракт.</w:t>
      </w:r>
    </w:p>
    <w:p w:rsidR="000C0202" w:rsidRPr="000C0202" w:rsidRDefault="000C0202" w:rsidP="00590B05">
      <w:pPr>
        <w:numPr>
          <w:ilvl w:val="0"/>
          <w:numId w:val="48"/>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2 направление - кадровый резерв.</w:t>
      </w:r>
    </w:p>
    <w:p w:rsidR="000C0202" w:rsidRPr="000C0202" w:rsidRDefault="000C0202" w:rsidP="00590B05">
      <w:pPr>
        <w:numPr>
          <w:ilvl w:val="0"/>
          <w:numId w:val="48"/>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3 направление – профессиональная карьера. </w:t>
      </w:r>
    </w:p>
    <w:p w:rsidR="000C0202" w:rsidRPr="000C0202" w:rsidRDefault="000C0202" w:rsidP="00590B05">
      <w:pPr>
        <w:numPr>
          <w:ilvl w:val="0"/>
          <w:numId w:val="48"/>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4 направление - мотивация работников.</w:t>
      </w:r>
    </w:p>
    <w:p w:rsidR="000C0202" w:rsidRPr="000C0202" w:rsidRDefault="000C0202" w:rsidP="00590B05">
      <w:pPr>
        <w:numPr>
          <w:ilvl w:val="0"/>
          <w:numId w:val="48"/>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5 направление - заработная плата.</w:t>
      </w:r>
    </w:p>
    <w:p w:rsidR="000F2903" w:rsidRPr="009A3C5B" w:rsidRDefault="000C0202" w:rsidP="009A3C5B">
      <w:pPr>
        <w:numPr>
          <w:ilvl w:val="0"/>
          <w:numId w:val="48"/>
        </w:numPr>
        <w:spacing w:before="100" w:beforeAutospacing="1" w:after="0" w:line="60" w:lineRule="atLeast"/>
        <w:contextualSpacing/>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6 направление - социальная помощь.</w:t>
      </w:r>
    </w:p>
    <w:p w:rsidR="000F2903" w:rsidRPr="000F2903" w:rsidRDefault="000F2903" w:rsidP="000F2903">
      <w:pPr>
        <w:spacing w:before="100" w:beforeAutospacing="1" w:after="0" w:line="60" w:lineRule="atLeast"/>
        <w:ind w:left="720"/>
        <w:contextualSpacing/>
        <w:rPr>
          <w:rFonts w:ascii="Times New Roman" w:eastAsia="Times New Roman" w:hAnsi="Times New Roman" w:cs="Times New Roman"/>
          <w:b/>
          <w:sz w:val="28"/>
          <w:szCs w:val="28"/>
          <w:lang w:eastAsia="ru-RU"/>
        </w:rPr>
      </w:pPr>
      <w:r w:rsidRPr="000F2903">
        <w:rPr>
          <w:rFonts w:ascii="Times New Roman" w:eastAsia="Times New Roman" w:hAnsi="Times New Roman" w:cs="Times New Roman"/>
          <w:b/>
          <w:sz w:val="28"/>
          <w:szCs w:val="28"/>
          <w:lang w:eastAsia="ru-RU"/>
        </w:rPr>
        <w:t>Развитие профессиональной компетенций педагогов, актуальных для реализации программы развития:</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E7688">
        <w:rPr>
          <w:rFonts w:ascii="Times New Roman" w:hAnsi="Times New Roman" w:cs="Times New Roman"/>
          <w:sz w:val="28"/>
          <w:szCs w:val="28"/>
        </w:rPr>
        <w:t>Применять современные образовательные технологии, включая информационные, а также цифровые образовательные ресурсы.</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E7688">
        <w:rPr>
          <w:rFonts w:ascii="Times New Roman" w:hAnsi="Times New Roman" w:cs="Times New Roman"/>
          <w:sz w:val="28"/>
          <w:szCs w:val="28"/>
        </w:rPr>
        <w:t>Пл</w:t>
      </w:r>
      <w:r w:rsidR="00B87F9E">
        <w:rPr>
          <w:rFonts w:ascii="Times New Roman" w:hAnsi="Times New Roman" w:cs="Times New Roman"/>
          <w:sz w:val="28"/>
          <w:szCs w:val="28"/>
        </w:rPr>
        <w:t>анировать и осуществлять образовательный</w:t>
      </w:r>
      <w:r w:rsidRPr="002E7688">
        <w:rPr>
          <w:rFonts w:ascii="Times New Roman" w:hAnsi="Times New Roman" w:cs="Times New Roman"/>
          <w:sz w:val="28"/>
          <w:szCs w:val="28"/>
        </w:rPr>
        <w:t xml:space="preserve"> процесс в соответствии с программой развития школы.</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E7688">
        <w:rPr>
          <w:rFonts w:ascii="Times New Roman" w:hAnsi="Times New Roman" w:cs="Times New Roman"/>
          <w:sz w:val="28"/>
          <w:szCs w:val="28"/>
        </w:rPr>
        <w:t>Разрабатывать рабочие программы дополнительно</w:t>
      </w:r>
      <w:r w:rsidR="00B87F9E">
        <w:rPr>
          <w:rFonts w:ascii="Times New Roman" w:hAnsi="Times New Roman" w:cs="Times New Roman"/>
          <w:sz w:val="28"/>
          <w:szCs w:val="28"/>
        </w:rPr>
        <w:t>го образования</w:t>
      </w:r>
      <w:r w:rsidRPr="002E7688">
        <w:rPr>
          <w:rFonts w:ascii="Times New Roman" w:hAnsi="Times New Roman" w:cs="Times New Roman"/>
          <w:sz w:val="28"/>
          <w:szCs w:val="28"/>
        </w:rPr>
        <w:t xml:space="preserve"> по направлениям программы развития школы.</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E7688">
        <w:rPr>
          <w:rFonts w:ascii="Times New Roman" w:hAnsi="Times New Roman" w:cs="Times New Roman"/>
          <w:sz w:val="28"/>
          <w:szCs w:val="28"/>
        </w:rPr>
        <w:t>Организовать самостоятельную деятельность обучающихся</w:t>
      </w:r>
      <w:r w:rsidR="00B87F9E">
        <w:rPr>
          <w:rFonts w:ascii="Times New Roman" w:hAnsi="Times New Roman" w:cs="Times New Roman"/>
          <w:sz w:val="28"/>
          <w:szCs w:val="28"/>
        </w:rPr>
        <w:t>, в том числе исследовательскую, проектную.</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7688">
        <w:rPr>
          <w:rFonts w:ascii="Times New Roman" w:hAnsi="Times New Roman" w:cs="Times New Roman"/>
          <w:sz w:val="28"/>
          <w:szCs w:val="28"/>
        </w:rPr>
        <w:t>Осуществлять контрольно-оценочную деятельн</w:t>
      </w:r>
      <w:r w:rsidR="00B87F9E">
        <w:rPr>
          <w:rFonts w:ascii="Times New Roman" w:hAnsi="Times New Roman" w:cs="Times New Roman"/>
          <w:sz w:val="28"/>
          <w:szCs w:val="28"/>
        </w:rPr>
        <w:t>ость в образовательном процессе в рамках БРС.</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E7688">
        <w:rPr>
          <w:rFonts w:ascii="Times New Roman" w:hAnsi="Times New Roman" w:cs="Times New Roman"/>
          <w:sz w:val="28"/>
          <w:szCs w:val="28"/>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2E7688" w:rsidRPr="002E7688" w:rsidRDefault="002E7688" w:rsidP="002E7688">
      <w:pPr>
        <w:spacing w:after="0" w:line="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E7688">
        <w:rPr>
          <w:rFonts w:ascii="Times New Roman" w:hAnsi="Times New Roman" w:cs="Times New Roman"/>
          <w:sz w:val="28"/>
          <w:szCs w:val="28"/>
        </w:rPr>
        <w:t>Владеть технологиями диагностики причин конфликтных ситуаций, их профилактики и разрешения.</w:t>
      </w:r>
    </w:p>
    <w:p w:rsidR="000C0202" w:rsidRPr="000C0202" w:rsidRDefault="000C0202" w:rsidP="00590B05">
      <w:pPr>
        <w:spacing w:before="100" w:beforeAutospacing="1" w:after="0" w:line="60" w:lineRule="atLeast"/>
        <w:contextualSpacing/>
        <w:rPr>
          <w:rFonts w:ascii="Times New Roman" w:eastAsia="Times New Roman" w:hAnsi="Times New Roman" w:cs="Times New Roman"/>
          <w:sz w:val="28"/>
          <w:szCs w:val="28"/>
          <w:lang w:eastAsia="ru-RU"/>
        </w:rPr>
      </w:pPr>
    </w:p>
    <w:p w:rsidR="000C0202" w:rsidRPr="000C0202" w:rsidRDefault="000C0202" w:rsidP="00C145D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53" w:name="_Toc458503886"/>
      <w:bookmarkStart w:id="54" w:name="_Toc458504075"/>
      <w:bookmarkEnd w:id="53"/>
      <w:bookmarkEnd w:id="54"/>
      <w:r w:rsidRPr="000C0202">
        <w:rPr>
          <w:rFonts w:ascii="Times New Roman" w:eastAsia="Times New Roman" w:hAnsi="Times New Roman" w:cs="Times New Roman"/>
          <w:b/>
          <w:bCs/>
          <w:i/>
          <w:iCs/>
          <w:sz w:val="28"/>
          <w:szCs w:val="28"/>
          <w:lang w:eastAsia="ru-RU"/>
        </w:rPr>
        <w:t>Материально-техническое обеспечение</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Для реализации поставленных целей школа имеет следующие материально-технические ресурсы:</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Блок начальных классов расположен на 3-ем этаже здания, имеет свой спортивный зал на 1 этаже, кабинет психолога расположен на 2 этаже, кабинеты социального педагога, специалиста по охране труда и учительская находятся на втором этаже, кроме того имеется также два компьютерных класса и один компьютеризированный кабинет физики.</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Блок средней школы расположен на 1-2-3 ом этажах здания. В нем расположены учебные и административные кабинеты, учительская, спортзал (большой), актовый зал, библиотека, медицинский кабинет, стоматологический кабинет.</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 1 этаже располагаются классы структурного подразделения с допрофессиональной правовой полицейской и военной подготовкой, столовая, мастерские для технического и обслуживающего труда.</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Научно – методическое обеспечение образовательного процесса складывается из программ, рекомендуемых МО РФ к освоению всеми учащимися на базовом и профильном уровне в соответствие с государственными стандартами.</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 xml:space="preserve">На территории школы имеется своя спортивная площадка, на которой расположены хоккейная коробка, беговые дорожки, асфальтированная баскетбольная площадка с резиновым покрытием, полоса препятствий. Дополнительно на пришкольной территории находится здание теплицы в нерабочем (аварийном) состоянии, где требуется капитальный ремонт. </w:t>
      </w:r>
    </w:p>
    <w:p w:rsidR="000C0202" w:rsidRPr="000C0202" w:rsidRDefault="000C0202" w:rsidP="00C145D5">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На сегодняшний день существует необходимость в расширении имущественного комплекса с целью создания отдельного «Бизнес-офиса» для реализации проектных линий «Бизнес-инкубатор», «Бизнес пробы» и «Проектный офис».</w:t>
      </w:r>
    </w:p>
    <w:p w:rsidR="000C0202" w:rsidRPr="000C0202" w:rsidRDefault="000C0202" w:rsidP="00C145D5">
      <w:pPr>
        <w:keepNext/>
        <w:spacing w:before="100" w:beforeAutospacing="1" w:after="0" w:line="60" w:lineRule="atLeast"/>
        <w:contextualSpacing/>
        <w:jc w:val="both"/>
        <w:outlineLvl w:val="1"/>
        <w:rPr>
          <w:rFonts w:ascii="Times New Roman" w:eastAsia="Times New Roman" w:hAnsi="Times New Roman" w:cs="Times New Roman"/>
          <w:b/>
          <w:bCs/>
          <w:i/>
          <w:iCs/>
          <w:sz w:val="28"/>
          <w:szCs w:val="28"/>
          <w:lang w:eastAsia="ru-RU"/>
        </w:rPr>
      </w:pPr>
      <w:bookmarkStart w:id="55" w:name="_Toc458503887"/>
      <w:bookmarkStart w:id="56" w:name="_Toc458504076"/>
      <w:bookmarkEnd w:id="55"/>
      <w:bookmarkEnd w:id="56"/>
      <w:r w:rsidRPr="000C0202">
        <w:rPr>
          <w:rFonts w:ascii="Times New Roman" w:eastAsia="Times New Roman" w:hAnsi="Times New Roman" w:cs="Times New Roman"/>
          <w:b/>
          <w:bCs/>
          <w:i/>
          <w:iCs/>
          <w:sz w:val="28"/>
          <w:szCs w:val="28"/>
          <w:lang w:eastAsia="ru-RU"/>
        </w:rPr>
        <w:t>Финансовое обеспечение</w:t>
      </w:r>
    </w:p>
    <w:p w:rsidR="001142C3" w:rsidRPr="00460B60" w:rsidRDefault="000C0202" w:rsidP="00460B60">
      <w:pPr>
        <w:spacing w:before="100" w:beforeAutospacing="1" w:after="0" w:line="60" w:lineRule="atLeast"/>
        <w:contextualSpacing/>
        <w:jc w:val="both"/>
        <w:rPr>
          <w:rFonts w:ascii="Times New Roman" w:eastAsia="Times New Roman" w:hAnsi="Times New Roman" w:cs="Times New Roman"/>
          <w:sz w:val="28"/>
          <w:szCs w:val="28"/>
          <w:lang w:eastAsia="ru-RU"/>
        </w:rPr>
      </w:pPr>
      <w:r w:rsidRPr="000C0202">
        <w:rPr>
          <w:rFonts w:ascii="Times New Roman" w:eastAsia="Times New Roman" w:hAnsi="Times New Roman" w:cs="Times New Roman"/>
          <w:sz w:val="28"/>
          <w:szCs w:val="28"/>
          <w:lang w:eastAsia="ru-RU"/>
        </w:rPr>
        <w:t>Выполнение программы обеспечивается, согласно Уставу МОУ “Школа бизнеса и предпринимательства» в соответствии с нормами финансирования из федерального, краевого и муниципального бюджетов. Источники внебюджетного финансирования. Материальные, финансовые, интеллектуальные и иные ресурсы физических и юридических лиц, привлеченные на добровольной основе и направляемые на развитие образовательной организации; средства призовых фондов и различных форм поощрений муниципальными, районными, городскими, региональными, российскими, международными проектами, программами, семинарами, конкурсами и т.п.</w:t>
      </w:r>
    </w:p>
    <w:p w:rsidR="001142C3" w:rsidRDefault="001142C3" w:rsidP="00590B05">
      <w:pPr>
        <w:spacing w:after="0" w:line="60" w:lineRule="atLeast"/>
        <w:contextualSpacing/>
        <w:rPr>
          <w:rFonts w:ascii="Times New Roman" w:hAnsi="Times New Roman" w:cs="Times New Roman"/>
          <w:sz w:val="28"/>
          <w:szCs w:val="28"/>
        </w:rPr>
      </w:pPr>
    </w:p>
    <w:sectPr w:rsidR="001142C3" w:rsidSect="006070A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AB" w:rsidRDefault="00FA4EAB" w:rsidP="00AD1866">
      <w:pPr>
        <w:spacing w:after="0" w:line="240" w:lineRule="auto"/>
      </w:pPr>
      <w:r>
        <w:separator/>
      </w:r>
    </w:p>
  </w:endnote>
  <w:endnote w:type="continuationSeparator" w:id="0">
    <w:p w:rsidR="00FA4EAB" w:rsidRDefault="00FA4EAB" w:rsidP="00AD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9" w:rsidRDefault="009826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16447"/>
      <w:docPartObj>
        <w:docPartGallery w:val="Page Numbers (Bottom of Page)"/>
        <w:docPartUnique/>
      </w:docPartObj>
    </w:sdtPr>
    <w:sdtContent>
      <w:p w:rsidR="009826C9" w:rsidRDefault="009826C9">
        <w:pPr>
          <w:pStyle w:val="ab"/>
        </w:pPr>
        <w:r>
          <w:fldChar w:fldCharType="begin"/>
        </w:r>
        <w:r>
          <w:instrText>PAGE   \* MERGEFORMAT</w:instrText>
        </w:r>
        <w:r>
          <w:fldChar w:fldCharType="separate"/>
        </w:r>
        <w:r w:rsidR="000553A6">
          <w:rPr>
            <w:noProof/>
          </w:rPr>
          <w:t>14</w:t>
        </w:r>
        <w:r>
          <w:fldChar w:fldCharType="end"/>
        </w:r>
      </w:p>
    </w:sdtContent>
  </w:sdt>
  <w:p w:rsidR="009826C9" w:rsidRDefault="009826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9" w:rsidRDefault="009826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AB" w:rsidRDefault="00FA4EAB" w:rsidP="00AD1866">
      <w:pPr>
        <w:spacing w:after="0" w:line="240" w:lineRule="auto"/>
      </w:pPr>
      <w:r>
        <w:separator/>
      </w:r>
    </w:p>
  </w:footnote>
  <w:footnote w:type="continuationSeparator" w:id="0">
    <w:p w:rsidR="00FA4EAB" w:rsidRDefault="00FA4EAB" w:rsidP="00AD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9" w:rsidRDefault="009826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9" w:rsidRDefault="009826C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9" w:rsidRDefault="009826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93"/>
    <w:multiLevelType w:val="multilevel"/>
    <w:tmpl w:val="E6669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90BF4"/>
    <w:multiLevelType w:val="multilevel"/>
    <w:tmpl w:val="8C3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6080"/>
    <w:multiLevelType w:val="multilevel"/>
    <w:tmpl w:val="CAD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868E3"/>
    <w:multiLevelType w:val="multilevel"/>
    <w:tmpl w:val="5A42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C4E6A"/>
    <w:multiLevelType w:val="multilevel"/>
    <w:tmpl w:val="F768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B5EEB"/>
    <w:multiLevelType w:val="multilevel"/>
    <w:tmpl w:val="30C2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4463A"/>
    <w:multiLevelType w:val="multilevel"/>
    <w:tmpl w:val="D94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F69CB"/>
    <w:multiLevelType w:val="multilevel"/>
    <w:tmpl w:val="E30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20B53"/>
    <w:multiLevelType w:val="multilevel"/>
    <w:tmpl w:val="2D46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823E1"/>
    <w:multiLevelType w:val="multilevel"/>
    <w:tmpl w:val="3078D7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2188B"/>
    <w:multiLevelType w:val="multilevel"/>
    <w:tmpl w:val="8EB07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61EA0"/>
    <w:multiLevelType w:val="multilevel"/>
    <w:tmpl w:val="238A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050F9B"/>
    <w:multiLevelType w:val="multilevel"/>
    <w:tmpl w:val="A23C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36D6C"/>
    <w:multiLevelType w:val="multilevel"/>
    <w:tmpl w:val="30A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D5673"/>
    <w:multiLevelType w:val="multilevel"/>
    <w:tmpl w:val="8D3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33CD3"/>
    <w:multiLevelType w:val="multilevel"/>
    <w:tmpl w:val="3612C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573F88"/>
    <w:multiLevelType w:val="multilevel"/>
    <w:tmpl w:val="052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6487B"/>
    <w:multiLevelType w:val="multilevel"/>
    <w:tmpl w:val="D47E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A153A"/>
    <w:multiLevelType w:val="multilevel"/>
    <w:tmpl w:val="07A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F14EB"/>
    <w:multiLevelType w:val="multilevel"/>
    <w:tmpl w:val="8540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7449A"/>
    <w:multiLevelType w:val="multilevel"/>
    <w:tmpl w:val="FFA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6B255A"/>
    <w:multiLevelType w:val="multilevel"/>
    <w:tmpl w:val="726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7E533B"/>
    <w:multiLevelType w:val="multilevel"/>
    <w:tmpl w:val="7DE2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7468EF"/>
    <w:multiLevelType w:val="multilevel"/>
    <w:tmpl w:val="EFF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C7214"/>
    <w:multiLevelType w:val="multilevel"/>
    <w:tmpl w:val="936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B0591"/>
    <w:multiLevelType w:val="multilevel"/>
    <w:tmpl w:val="9BB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50583"/>
    <w:multiLevelType w:val="multilevel"/>
    <w:tmpl w:val="43C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54FFB"/>
    <w:multiLevelType w:val="multilevel"/>
    <w:tmpl w:val="4AB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7302D"/>
    <w:multiLevelType w:val="multilevel"/>
    <w:tmpl w:val="C17C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572A8B"/>
    <w:multiLevelType w:val="multilevel"/>
    <w:tmpl w:val="9BB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9231D"/>
    <w:multiLevelType w:val="multilevel"/>
    <w:tmpl w:val="ADD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622C0F"/>
    <w:multiLevelType w:val="multilevel"/>
    <w:tmpl w:val="D49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47415"/>
    <w:multiLevelType w:val="multilevel"/>
    <w:tmpl w:val="523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31C60"/>
    <w:multiLevelType w:val="multilevel"/>
    <w:tmpl w:val="A55C6B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D64B00"/>
    <w:multiLevelType w:val="multilevel"/>
    <w:tmpl w:val="FDB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EB34FE"/>
    <w:multiLevelType w:val="multilevel"/>
    <w:tmpl w:val="482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FF2AEB"/>
    <w:multiLevelType w:val="multilevel"/>
    <w:tmpl w:val="5566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75F4F"/>
    <w:multiLevelType w:val="multilevel"/>
    <w:tmpl w:val="288CE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093F96"/>
    <w:multiLevelType w:val="multilevel"/>
    <w:tmpl w:val="4EA0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7873C6"/>
    <w:multiLevelType w:val="hybridMultilevel"/>
    <w:tmpl w:val="836C5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A660A"/>
    <w:multiLevelType w:val="multilevel"/>
    <w:tmpl w:val="9A589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2C27FF"/>
    <w:multiLevelType w:val="multilevel"/>
    <w:tmpl w:val="2136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45455A"/>
    <w:multiLevelType w:val="multilevel"/>
    <w:tmpl w:val="8FA8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346661"/>
    <w:multiLevelType w:val="multilevel"/>
    <w:tmpl w:val="A78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506791"/>
    <w:multiLevelType w:val="multilevel"/>
    <w:tmpl w:val="D9D2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2E6244"/>
    <w:multiLevelType w:val="multilevel"/>
    <w:tmpl w:val="3DB49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460788"/>
    <w:multiLevelType w:val="multilevel"/>
    <w:tmpl w:val="15EAF6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6B5B5F"/>
    <w:multiLevelType w:val="multilevel"/>
    <w:tmpl w:val="1CC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43A99"/>
    <w:multiLevelType w:val="multilevel"/>
    <w:tmpl w:val="7F3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45"/>
  </w:num>
  <w:num w:numId="4">
    <w:abstractNumId w:val="15"/>
  </w:num>
  <w:num w:numId="5">
    <w:abstractNumId w:val="0"/>
  </w:num>
  <w:num w:numId="6">
    <w:abstractNumId w:val="9"/>
  </w:num>
  <w:num w:numId="7">
    <w:abstractNumId w:val="40"/>
  </w:num>
  <w:num w:numId="8">
    <w:abstractNumId w:val="10"/>
  </w:num>
  <w:num w:numId="9">
    <w:abstractNumId w:val="46"/>
  </w:num>
  <w:num w:numId="10">
    <w:abstractNumId w:val="33"/>
  </w:num>
  <w:num w:numId="11">
    <w:abstractNumId w:val="11"/>
  </w:num>
  <w:num w:numId="12">
    <w:abstractNumId w:val="4"/>
  </w:num>
  <w:num w:numId="13">
    <w:abstractNumId w:val="48"/>
  </w:num>
  <w:num w:numId="14">
    <w:abstractNumId w:val="23"/>
  </w:num>
  <w:num w:numId="15">
    <w:abstractNumId w:val="41"/>
  </w:num>
  <w:num w:numId="16">
    <w:abstractNumId w:val="44"/>
  </w:num>
  <w:num w:numId="17">
    <w:abstractNumId w:val="18"/>
  </w:num>
  <w:num w:numId="18">
    <w:abstractNumId w:val="8"/>
  </w:num>
  <w:num w:numId="19">
    <w:abstractNumId w:val="38"/>
  </w:num>
  <w:num w:numId="20">
    <w:abstractNumId w:val="24"/>
  </w:num>
  <w:num w:numId="21">
    <w:abstractNumId w:val="47"/>
  </w:num>
  <w:num w:numId="22">
    <w:abstractNumId w:val="3"/>
  </w:num>
  <w:num w:numId="23">
    <w:abstractNumId w:val="28"/>
  </w:num>
  <w:num w:numId="24">
    <w:abstractNumId w:val="19"/>
  </w:num>
  <w:num w:numId="25">
    <w:abstractNumId w:val="5"/>
  </w:num>
  <w:num w:numId="26">
    <w:abstractNumId w:val="21"/>
  </w:num>
  <w:num w:numId="27">
    <w:abstractNumId w:val="6"/>
  </w:num>
  <w:num w:numId="28">
    <w:abstractNumId w:val="31"/>
  </w:num>
  <w:num w:numId="29">
    <w:abstractNumId w:val="22"/>
  </w:num>
  <w:num w:numId="30">
    <w:abstractNumId w:val="7"/>
  </w:num>
  <w:num w:numId="31">
    <w:abstractNumId w:val="43"/>
  </w:num>
  <w:num w:numId="32">
    <w:abstractNumId w:val="14"/>
  </w:num>
  <w:num w:numId="33">
    <w:abstractNumId w:val="42"/>
  </w:num>
  <w:num w:numId="34">
    <w:abstractNumId w:val="36"/>
  </w:num>
  <w:num w:numId="35">
    <w:abstractNumId w:val="12"/>
  </w:num>
  <w:num w:numId="36">
    <w:abstractNumId w:val="20"/>
  </w:num>
  <w:num w:numId="37">
    <w:abstractNumId w:val="35"/>
  </w:num>
  <w:num w:numId="38">
    <w:abstractNumId w:val="27"/>
  </w:num>
  <w:num w:numId="39">
    <w:abstractNumId w:val="1"/>
  </w:num>
  <w:num w:numId="40">
    <w:abstractNumId w:val="13"/>
  </w:num>
  <w:num w:numId="41">
    <w:abstractNumId w:val="29"/>
  </w:num>
  <w:num w:numId="42">
    <w:abstractNumId w:val="25"/>
  </w:num>
  <w:num w:numId="43">
    <w:abstractNumId w:val="26"/>
  </w:num>
  <w:num w:numId="44">
    <w:abstractNumId w:val="32"/>
  </w:num>
  <w:num w:numId="45">
    <w:abstractNumId w:val="37"/>
  </w:num>
  <w:num w:numId="46">
    <w:abstractNumId w:val="16"/>
  </w:num>
  <w:num w:numId="47">
    <w:abstractNumId w:val="30"/>
  </w:num>
  <w:num w:numId="48">
    <w:abstractNumId w:val="3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01"/>
    <w:rsid w:val="00017082"/>
    <w:rsid w:val="000553A6"/>
    <w:rsid w:val="000827C4"/>
    <w:rsid w:val="00086E63"/>
    <w:rsid w:val="000917D3"/>
    <w:rsid w:val="0009250F"/>
    <w:rsid w:val="000A6B7F"/>
    <w:rsid w:val="000C0202"/>
    <w:rsid w:val="000C30C9"/>
    <w:rsid w:val="000D3973"/>
    <w:rsid w:val="000F2749"/>
    <w:rsid w:val="000F2903"/>
    <w:rsid w:val="00102CE4"/>
    <w:rsid w:val="001142C3"/>
    <w:rsid w:val="00156FBF"/>
    <w:rsid w:val="0018564D"/>
    <w:rsid w:val="001928ED"/>
    <w:rsid w:val="001A4932"/>
    <w:rsid w:val="001D47CC"/>
    <w:rsid w:val="001E6347"/>
    <w:rsid w:val="00205CF1"/>
    <w:rsid w:val="00273598"/>
    <w:rsid w:val="002D24C3"/>
    <w:rsid w:val="002E7688"/>
    <w:rsid w:val="002F41C5"/>
    <w:rsid w:val="00344298"/>
    <w:rsid w:val="0035238B"/>
    <w:rsid w:val="003A54A0"/>
    <w:rsid w:val="003B726D"/>
    <w:rsid w:val="003D626E"/>
    <w:rsid w:val="003F6D09"/>
    <w:rsid w:val="00446249"/>
    <w:rsid w:val="00455F66"/>
    <w:rsid w:val="004573C9"/>
    <w:rsid w:val="00460B60"/>
    <w:rsid w:val="00480226"/>
    <w:rsid w:val="0049555A"/>
    <w:rsid w:val="004B0DF1"/>
    <w:rsid w:val="004B610D"/>
    <w:rsid w:val="004B6E37"/>
    <w:rsid w:val="004D07A4"/>
    <w:rsid w:val="004D1711"/>
    <w:rsid w:val="004D5570"/>
    <w:rsid w:val="004E7DFE"/>
    <w:rsid w:val="004F4D59"/>
    <w:rsid w:val="004F6CE6"/>
    <w:rsid w:val="00510501"/>
    <w:rsid w:val="005129EB"/>
    <w:rsid w:val="005334BE"/>
    <w:rsid w:val="00590B05"/>
    <w:rsid w:val="00591F97"/>
    <w:rsid w:val="00597A3A"/>
    <w:rsid w:val="006070A3"/>
    <w:rsid w:val="00613FD9"/>
    <w:rsid w:val="006235EB"/>
    <w:rsid w:val="0067591C"/>
    <w:rsid w:val="006A0DD4"/>
    <w:rsid w:val="006A195D"/>
    <w:rsid w:val="006C2F16"/>
    <w:rsid w:val="006D7B67"/>
    <w:rsid w:val="006E4023"/>
    <w:rsid w:val="006E6210"/>
    <w:rsid w:val="00702890"/>
    <w:rsid w:val="0071183B"/>
    <w:rsid w:val="0072750B"/>
    <w:rsid w:val="00763DF2"/>
    <w:rsid w:val="00763E02"/>
    <w:rsid w:val="00791F79"/>
    <w:rsid w:val="007C1FF6"/>
    <w:rsid w:val="007D0301"/>
    <w:rsid w:val="007E079F"/>
    <w:rsid w:val="007F640F"/>
    <w:rsid w:val="00802645"/>
    <w:rsid w:val="008057A8"/>
    <w:rsid w:val="00817883"/>
    <w:rsid w:val="00880A20"/>
    <w:rsid w:val="0088495A"/>
    <w:rsid w:val="008922C5"/>
    <w:rsid w:val="008F3BEC"/>
    <w:rsid w:val="009235AC"/>
    <w:rsid w:val="009237A2"/>
    <w:rsid w:val="00923C6B"/>
    <w:rsid w:val="00954534"/>
    <w:rsid w:val="009826C9"/>
    <w:rsid w:val="009979D8"/>
    <w:rsid w:val="009A016F"/>
    <w:rsid w:val="009A3C5B"/>
    <w:rsid w:val="009A7EA8"/>
    <w:rsid w:val="009B4C05"/>
    <w:rsid w:val="009D00B8"/>
    <w:rsid w:val="009E7B2B"/>
    <w:rsid w:val="00A572AB"/>
    <w:rsid w:val="00AB573C"/>
    <w:rsid w:val="00AC0AFE"/>
    <w:rsid w:val="00AD1866"/>
    <w:rsid w:val="00B04D38"/>
    <w:rsid w:val="00B05DE6"/>
    <w:rsid w:val="00B103AE"/>
    <w:rsid w:val="00B1176B"/>
    <w:rsid w:val="00B15A27"/>
    <w:rsid w:val="00B50473"/>
    <w:rsid w:val="00B87F9E"/>
    <w:rsid w:val="00BB5AFE"/>
    <w:rsid w:val="00BE3D09"/>
    <w:rsid w:val="00BE5BF3"/>
    <w:rsid w:val="00C05AE7"/>
    <w:rsid w:val="00C12AB3"/>
    <w:rsid w:val="00C145D5"/>
    <w:rsid w:val="00C2099C"/>
    <w:rsid w:val="00C21F46"/>
    <w:rsid w:val="00C228F7"/>
    <w:rsid w:val="00C2562F"/>
    <w:rsid w:val="00C440CA"/>
    <w:rsid w:val="00CB6298"/>
    <w:rsid w:val="00CB62E4"/>
    <w:rsid w:val="00D64059"/>
    <w:rsid w:val="00D93DA3"/>
    <w:rsid w:val="00DC1BCD"/>
    <w:rsid w:val="00DE126F"/>
    <w:rsid w:val="00DF63F3"/>
    <w:rsid w:val="00E12425"/>
    <w:rsid w:val="00E15F2B"/>
    <w:rsid w:val="00E22DC8"/>
    <w:rsid w:val="00E23E5A"/>
    <w:rsid w:val="00E370A2"/>
    <w:rsid w:val="00E45BFB"/>
    <w:rsid w:val="00E51C7A"/>
    <w:rsid w:val="00E81DEF"/>
    <w:rsid w:val="00E960CE"/>
    <w:rsid w:val="00EA10C4"/>
    <w:rsid w:val="00F17918"/>
    <w:rsid w:val="00F31B8D"/>
    <w:rsid w:val="00F342C3"/>
    <w:rsid w:val="00FA4EAB"/>
    <w:rsid w:val="00FA5E7E"/>
    <w:rsid w:val="00FA616D"/>
    <w:rsid w:val="00FF16EC"/>
    <w:rsid w:val="00FF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202"/>
    <w:pPr>
      <w:keepNext/>
      <w:spacing w:before="100" w:beforeAutospacing="1" w:after="62"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0202"/>
    <w:pPr>
      <w:keepNext/>
      <w:spacing w:before="100" w:beforeAutospacing="1" w:after="62" w:line="240" w:lineRule="auto"/>
      <w:jc w:val="both"/>
      <w:outlineLvl w:val="1"/>
    </w:pPr>
    <w:rPr>
      <w:rFonts w:ascii="Times New Roman" w:eastAsia="Times New Roman" w:hAnsi="Times New Roman" w:cs="Times New Roman"/>
      <w:b/>
      <w:bCs/>
      <w:i/>
      <w:iCs/>
      <w:sz w:val="36"/>
      <w:szCs w:val="36"/>
      <w:lang w:eastAsia="ru-RU"/>
    </w:rPr>
  </w:style>
  <w:style w:type="paragraph" w:styleId="3">
    <w:name w:val="heading 3"/>
    <w:basedOn w:val="a"/>
    <w:link w:val="30"/>
    <w:uiPriority w:val="9"/>
    <w:qFormat/>
    <w:rsid w:val="000C0202"/>
    <w:pPr>
      <w:keepNext/>
      <w:spacing w:before="100" w:beforeAutospacing="1" w:after="62"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0202"/>
    <w:pPr>
      <w:keepNext/>
      <w:spacing w:before="100" w:beforeAutospacing="1" w:after="62"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C0202"/>
    <w:pPr>
      <w:spacing w:before="100" w:beforeAutospacing="1" w:after="62"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7A8"/>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C02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0202"/>
    <w:rPr>
      <w:rFonts w:ascii="Times New Roman" w:eastAsia="Times New Roman" w:hAnsi="Times New Roman" w:cs="Times New Roman"/>
      <w:b/>
      <w:bCs/>
      <w:i/>
      <w:iCs/>
      <w:sz w:val="36"/>
      <w:szCs w:val="36"/>
      <w:lang w:eastAsia="ru-RU"/>
    </w:rPr>
  </w:style>
  <w:style w:type="character" w:customStyle="1" w:styleId="30">
    <w:name w:val="Заголовок 3 Знак"/>
    <w:basedOn w:val="a0"/>
    <w:link w:val="3"/>
    <w:uiPriority w:val="9"/>
    <w:rsid w:val="000C02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020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C0202"/>
    <w:rPr>
      <w:rFonts w:ascii="Times New Roman" w:eastAsia="Times New Roman" w:hAnsi="Times New Roman" w:cs="Times New Roman"/>
      <w:b/>
      <w:bCs/>
      <w:i/>
      <w:iCs/>
      <w:sz w:val="26"/>
      <w:szCs w:val="26"/>
      <w:lang w:eastAsia="ru-RU"/>
    </w:rPr>
  </w:style>
  <w:style w:type="character" w:styleId="a4">
    <w:name w:val="Hyperlink"/>
    <w:basedOn w:val="a0"/>
    <w:uiPriority w:val="99"/>
    <w:semiHidden/>
    <w:unhideWhenUsed/>
    <w:rsid w:val="000C0202"/>
    <w:rPr>
      <w:color w:val="000080"/>
      <w:u w:val="single"/>
    </w:rPr>
  </w:style>
  <w:style w:type="character" w:styleId="a5">
    <w:name w:val="FollowedHyperlink"/>
    <w:basedOn w:val="a0"/>
    <w:uiPriority w:val="99"/>
    <w:semiHidden/>
    <w:unhideWhenUsed/>
    <w:rsid w:val="000C0202"/>
    <w:rPr>
      <w:color w:val="800000"/>
      <w:u w:val="single"/>
    </w:rPr>
  </w:style>
  <w:style w:type="character" w:styleId="a6">
    <w:name w:val="Strong"/>
    <w:basedOn w:val="a0"/>
    <w:uiPriority w:val="22"/>
    <w:qFormat/>
    <w:rsid w:val="000C0202"/>
    <w:rPr>
      <w:b/>
      <w:bCs/>
    </w:rPr>
  </w:style>
  <w:style w:type="paragraph" w:customStyle="1" w:styleId="western">
    <w:name w:val="western"/>
    <w:basedOn w:val="a"/>
    <w:rsid w:val="000C0202"/>
    <w:pPr>
      <w:spacing w:before="100"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B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7B67"/>
    <w:pPr>
      <w:ind w:left="720"/>
      <w:contextualSpacing/>
    </w:pPr>
  </w:style>
  <w:style w:type="paragraph" w:styleId="a9">
    <w:name w:val="header"/>
    <w:basedOn w:val="a"/>
    <w:link w:val="aa"/>
    <w:uiPriority w:val="99"/>
    <w:unhideWhenUsed/>
    <w:rsid w:val="00AD18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866"/>
  </w:style>
  <w:style w:type="paragraph" w:styleId="ab">
    <w:name w:val="footer"/>
    <w:basedOn w:val="a"/>
    <w:link w:val="ac"/>
    <w:uiPriority w:val="99"/>
    <w:unhideWhenUsed/>
    <w:rsid w:val="00AD18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866"/>
  </w:style>
  <w:style w:type="paragraph" w:styleId="ad">
    <w:name w:val="Balloon Text"/>
    <w:basedOn w:val="a"/>
    <w:link w:val="ae"/>
    <w:uiPriority w:val="99"/>
    <w:semiHidden/>
    <w:unhideWhenUsed/>
    <w:rsid w:val="00086E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6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202"/>
    <w:pPr>
      <w:keepNext/>
      <w:spacing w:before="100" w:beforeAutospacing="1" w:after="62"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0202"/>
    <w:pPr>
      <w:keepNext/>
      <w:spacing w:before="100" w:beforeAutospacing="1" w:after="62" w:line="240" w:lineRule="auto"/>
      <w:jc w:val="both"/>
      <w:outlineLvl w:val="1"/>
    </w:pPr>
    <w:rPr>
      <w:rFonts w:ascii="Times New Roman" w:eastAsia="Times New Roman" w:hAnsi="Times New Roman" w:cs="Times New Roman"/>
      <w:b/>
      <w:bCs/>
      <w:i/>
      <w:iCs/>
      <w:sz w:val="36"/>
      <w:szCs w:val="36"/>
      <w:lang w:eastAsia="ru-RU"/>
    </w:rPr>
  </w:style>
  <w:style w:type="paragraph" w:styleId="3">
    <w:name w:val="heading 3"/>
    <w:basedOn w:val="a"/>
    <w:link w:val="30"/>
    <w:uiPriority w:val="9"/>
    <w:qFormat/>
    <w:rsid w:val="000C0202"/>
    <w:pPr>
      <w:keepNext/>
      <w:spacing w:before="100" w:beforeAutospacing="1" w:after="62"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0202"/>
    <w:pPr>
      <w:keepNext/>
      <w:spacing w:before="100" w:beforeAutospacing="1" w:after="62"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C0202"/>
    <w:pPr>
      <w:spacing w:before="100" w:beforeAutospacing="1" w:after="62"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7A8"/>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C02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0202"/>
    <w:rPr>
      <w:rFonts w:ascii="Times New Roman" w:eastAsia="Times New Roman" w:hAnsi="Times New Roman" w:cs="Times New Roman"/>
      <w:b/>
      <w:bCs/>
      <w:i/>
      <w:iCs/>
      <w:sz w:val="36"/>
      <w:szCs w:val="36"/>
      <w:lang w:eastAsia="ru-RU"/>
    </w:rPr>
  </w:style>
  <w:style w:type="character" w:customStyle="1" w:styleId="30">
    <w:name w:val="Заголовок 3 Знак"/>
    <w:basedOn w:val="a0"/>
    <w:link w:val="3"/>
    <w:uiPriority w:val="9"/>
    <w:rsid w:val="000C02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020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C0202"/>
    <w:rPr>
      <w:rFonts w:ascii="Times New Roman" w:eastAsia="Times New Roman" w:hAnsi="Times New Roman" w:cs="Times New Roman"/>
      <w:b/>
      <w:bCs/>
      <w:i/>
      <w:iCs/>
      <w:sz w:val="26"/>
      <w:szCs w:val="26"/>
      <w:lang w:eastAsia="ru-RU"/>
    </w:rPr>
  </w:style>
  <w:style w:type="character" w:styleId="a4">
    <w:name w:val="Hyperlink"/>
    <w:basedOn w:val="a0"/>
    <w:uiPriority w:val="99"/>
    <w:semiHidden/>
    <w:unhideWhenUsed/>
    <w:rsid w:val="000C0202"/>
    <w:rPr>
      <w:color w:val="000080"/>
      <w:u w:val="single"/>
    </w:rPr>
  </w:style>
  <w:style w:type="character" w:styleId="a5">
    <w:name w:val="FollowedHyperlink"/>
    <w:basedOn w:val="a0"/>
    <w:uiPriority w:val="99"/>
    <w:semiHidden/>
    <w:unhideWhenUsed/>
    <w:rsid w:val="000C0202"/>
    <w:rPr>
      <w:color w:val="800000"/>
      <w:u w:val="single"/>
    </w:rPr>
  </w:style>
  <w:style w:type="character" w:styleId="a6">
    <w:name w:val="Strong"/>
    <w:basedOn w:val="a0"/>
    <w:uiPriority w:val="22"/>
    <w:qFormat/>
    <w:rsid w:val="000C0202"/>
    <w:rPr>
      <w:b/>
      <w:bCs/>
    </w:rPr>
  </w:style>
  <w:style w:type="paragraph" w:customStyle="1" w:styleId="western">
    <w:name w:val="western"/>
    <w:basedOn w:val="a"/>
    <w:rsid w:val="000C0202"/>
    <w:pPr>
      <w:spacing w:before="100"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B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7B67"/>
    <w:pPr>
      <w:ind w:left="720"/>
      <w:contextualSpacing/>
    </w:pPr>
  </w:style>
  <w:style w:type="paragraph" w:styleId="a9">
    <w:name w:val="header"/>
    <w:basedOn w:val="a"/>
    <w:link w:val="aa"/>
    <w:uiPriority w:val="99"/>
    <w:unhideWhenUsed/>
    <w:rsid w:val="00AD18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866"/>
  </w:style>
  <w:style w:type="paragraph" w:styleId="ab">
    <w:name w:val="footer"/>
    <w:basedOn w:val="a"/>
    <w:link w:val="ac"/>
    <w:uiPriority w:val="99"/>
    <w:unhideWhenUsed/>
    <w:rsid w:val="00AD18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866"/>
  </w:style>
  <w:style w:type="paragraph" w:styleId="ad">
    <w:name w:val="Balloon Text"/>
    <w:basedOn w:val="a"/>
    <w:link w:val="ae"/>
    <w:uiPriority w:val="99"/>
    <w:semiHidden/>
    <w:unhideWhenUsed/>
    <w:rsid w:val="00086E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6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093">
      <w:bodyDiv w:val="1"/>
      <w:marLeft w:val="0"/>
      <w:marRight w:val="0"/>
      <w:marTop w:val="0"/>
      <w:marBottom w:val="0"/>
      <w:divBdr>
        <w:top w:val="none" w:sz="0" w:space="0" w:color="auto"/>
        <w:left w:val="none" w:sz="0" w:space="0" w:color="auto"/>
        <w:bottom w:val="none" w:sz="0" w:space="0" w:color="auto"/>
        <w:right w:val="none" w:sz="0" w:space="0" w:color="auto"/>
      </w:divBdr>
    </w:div>
    <w:div w:id="234096662">
      <w:bodyDiv w:val="1"/>
      <w:marLeft w:val="0"/>
      <w:marRight w:val="0"/>
      <w:marTop w:val="0"/>
      <w:marBottom w:val="0"/>
      <w:divBdr>
        <w:top w:val="none" w:sz="0" w:space="0" w:color="auto"/>
        <w:left w:val="none" w:sz="0" w:space="0" w:color="auto"/>
        <w:bottom w:val="none" w:sz="0" w:space="0" w:color="auto"/>
        <w:right w:val="none" w:sz="0" w:space="0" w:color="auto"/>
      </w:divBdr>
    </w:div>
    <w:div w:id="5666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5F41-D867-4D4B-A607-B38CDCD2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7899</Words>
  <Characters>45028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cp:lastPrinted>2016-08-31T09:11:00Z</cp:lastPrinted>
  <dcterms:created xsi:type="dcterms:W3CDTF">2016-08-31T10:37:00Z</dcterms:created>
  <dcterms:modified xsi:type="dcterms:W3CDTF">2016-08-31T10:37:00Z</dcterms:modified>
</cp:coreProperties>
</file>